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3" w:type="dxa"/>
        <w:tblCellMar>
          <w:left w:w="30" w:type="dxa"/>
          <w:right w:w="0" w:type="dxa"/>
        </w:tblCellMar>
        <w:tblLook w:val="04A0" w:firstRow="1" w:lastRow="0" w:firstColumn="1" w:lastColumn="0" w:noHBand="0" w:noVBand="1"/>
      </w:tblPr>
      <w:tblGrid>
        <w:gridCol w:w="1565"/>
        <w:gridCol w:w="1403"/>
        <w:gridCol w:w="1139"/>
        <w:gridCol w:w="954"/>
        <w:gridCol w:w="664"/>
        <w:gridCol w:w="116"/>
        <w:gridCol w:w="2302"/>
        <w:gridCol w:w="1169"/>
        <w:gridCol w:w="881"/>
        <w:gridCol w:w="97"/>
      </w:tblGrid>
      <w:tr w:rsidR="00FE6233" w:rsidRPr="00441B51" w:rsidTr="00FE6233">
        <w:trPr>
          <w:gridAfter w:val="1"/>
          <w:trHeight w:val="144"/>
          <w:hidden/>
        </w:trPr>
        <w:tc>
          <w:tcPr>
            <w:tcW w:w="1274" w:type="dxa"/>
            <w:vAlign w:val="center"/>
            <w:hideMark/>
          </w:tcPr>
          <w:p w:rsidR="00441B51" w:rsidRPr="00441B51" w:rsidRDefault="00441B51" w:rsidP="00441B51">
            <w:pPr>
              <w:spacing w:after="0" w:line="240" w:lineRule="auto"/>
              <w:rPr>
                <w:rFonts w:ascii="Arial" w:eastAsia="Times New Roman" w:hAnsi="Arial" w:cs="Arial"/>
                <w:vanish/>
                <w:sz w:val="24"/>
                <w:szCs w:val="24"/>
                <w:lang w:eastAsia="ru-RU"/>
              </w:rPr>
            </w:pPr>
          </w:p>
        </w:tc>
        <w:tc>
          <w:tcPr>
            <w:tcW w:w="1257" w:type="dxa"/>
            <w:vAlign w:val="center"/>
            <w:hideMark/>
          </w:tcPr>
          <w:p w:rsidR="00441B51" w:rsidRPr="00441B51" w:rsidRDefault="00441B51" w:rsidP="00441B51">
            <w:pPr>
              <w:spacing w:after="0" w:line="240" w:lineRule="auto"/>
              <w:rPr>
                <w:rFonts w:ascii="Arial" w:eastAsia="Times New Roman" w:hAnsi="Arial" w:cs="Arial"/>
                <w:vanish/>
                <w:sz w:val="24"/>
                <w:szCs w:val="24"/>
                <w:lang w:eastAsia="ru-RU"/>
              </w:rPr>
            </w:pPr>
          </w:p>
        </w:tc>
        <w:tc>
          <w:tcPr>
            <w:tcW w:w="1187" w:type="dxa"/>
            <w:vAlign w:val="center"/>
            <w:hideMark/>
          </w:tcPr>
          <w:p w:rsidR="00441B51" w:rsidRPr="00441B51" w:rsidRDefault="00441B51" w:rsidP="00441B51">
            <w:pPr>
              <w:spacing w:after="0" w:line="240" w:lineRule="auto"/>
              <w:rPr>
                <w:rFonts w:ascii="Arial" w:eastAsia="Times New Roman" w:hAnsi="Arial" w:cs="Arial"/>
                <w:vanish/>
                <w:sz w:val="24"/>
                <w:szCs w:val="24"/>
                <w:lang w:eastAsia="ru-RU"/>
              </w:rPr>
            </w:pPr>
          </w:p>
        </w:tc>
        <w:tc>
          <w:tcPr>
            <w:tcW w:w="1111" w:type="dxa"/>
            <w:vAlign w:val="center"/>
            <w:hideMark/>
          </w:tcPr>
          <w:p w:rsidR="00441B51" w:rsidRPr="00441B51" w:rsidRDefault="00441B51" w:rsidP="00441B51">
            <w:pPr>
              <w:spacing w:after="0" w:line="240" w:lineRule="auto"/>
              <w:rPr>
                <w:rFonts w:ascii="Arial" w:eastAsia="Times New Roman" w:hAnsi="Arial" w:cs="Arial"/>
                <w:vanish/>
                <w:sz w:val="24"/>
                <w:szCs w:val="24"/>
                <w:lang w:eastAsia="ru-RU"/>
              </w:rPr>
            </w:pPr>
          </w:p>
        </w:tc>
        <w:tc>
          <w:tcPr>
            <w:tcW w:w="810" w:type="dxa"/>
            <w:vAlign w:val="center"/>
            <w:hideMark/>
          </w:tcPr>
          <w:p w:rsidR="00441B51" w:rsidRPr="00441B51" w:rsidRDefault="00441B51" w:rsidP="00441B51">
            <w:pPr>
              <w:spacing w:after="0" w:line="240" w:lineRule="auto"/>
              <w:rPr>
                <w:rFonts w:ascii="Arial" w:eastAsia="Times New Roman" w:hAnsi="Arial" w:cs="Arial"/>
                <w:vanish/>
                <w:sz w:val="24"/>
                <w:szCs w:val="24"/>
                <w:lang w:eastAsia="ru-RU"/>
              </w:rPr>
            </w:pPr>
          </w:p>
        </w:tc>
        <w:tc>
          <w:tcPr>
            <w:tcW w:w="170" w:type="dxa"/>
            <w:vAlign w:val="center"/>
            <w:hideMark/>
          </w:tcPr>
          <w:p w:rsidR="00441B51" w:rsidRPr="00441B51" w:rsidRDefault="00441B51" w:rsidP="00441B51">
            <w:pPr>
              <w:spacing w:after="0" w:line="240" w:lineRule="auto"/>
              <w:rPr>
                <w:rFonts w:ascii="Arial" w:eastAsia="Times New Roman" w:hAnsi="Arial" w:cs="Arial"/>
                <w:vanish/>
                <w:sz w:val="24"/>
                <w:szCs w:val="24"/>
                <w:lang w:eastAsia="ru-RU"/>
              </w:rPr>
            </w:pPr>
          </w:p>
        </w:tc>
        <w:tc>
          <w:tcPr>
            <w:tcW w:w="1907" w:type="dxa"/>
            <w:vAlign w:val="center"/>
            <w:hideMark/>
          </w:tcPr>
          <w:p w:rsidR="00441B51" w:rsidRPr="00441B51" w:rsidRDefault="00441B51" w:rsidP="00441B51">
            <w:pPr>
              <w:spacing w:after="0" w:line="240" w:lineRule="auto"/>
              <w:rPr>
                <w:rFonts w:ascii="Arial" w:eastAsia="Times New Roman" w:hAnsi="Arial" w:cs="Arial"/>
                <w:vanish/>
                <w:sz w:val="24"/>
                <w:szCs w:val="24"/>
                <w:lang w:eastAsia="ru-RU"/>
              </w:rPr>
            </w:pPr>
          </w:p>
        </w:tc>
        <w:tc>
          <w:tcPr>
            <w:tcW w:w="1308" w:type="dxa"/>
            <w:vAlign w:val="center"/>
            <w:hideMark/>
          </w:tcPr>
          <w:p w:rsidR="00441B51" w:rsidRPr="00441B51" w:rsidRDefault="00441B51" w:rsidP="00441B51">
            <w:pPr>
              <w:spacing w:after="0" w:line="240" w:lineRule="auto"/>
              <w:rPr>
                <w:rFonts w:ascii="Arial" w:eastAsia="Times New Roman" w:hAnsi="Arial" w:cs="Arial"/>
                <w:vanish/>
                <w:sz w:val="24"/>
                <w:szCs w:val="24"/>
                <w:lang w:eastAsia="ru-RU"/>
              </w:rPr>
            </w:pPr>
          </w:p>
        </w:tc>
        <w:tc>
          <w:tcPr>
            <w:tcW w:w="1082" w:type="dxa"/>
            <w:vAlign w:val="center"/>
            <w:hideMark/>
          </w:tcPr>
          <w:p w:rsidR="00441B51" w:rsidRPr="00441B51" w:rsidRDefault="00441B51" w:rsidP="00441B51">
            <w:pPr>
              <w:spacing w:after="0" w:line="240" w:lineRule="auto"/>
              <w:rPr>
                <w:rFonts w:ascii="Arial" w:eastAsia="Times New Roman" w:hAnsi="Arial" w:cs="Arial"/>
                <w:vanish/>
                <w:sz w:val="24"/>
                <w:szCs w:val="24"/>
                <w:lang w:eastAsia="ru-RU"/>
              </w:rPr>
            </w:pPr>
          </w:p>
        </w:tc>
      </w:tr>
      <w:tr w:rsidR="00FE6233" w:rsidRPr="00441B51" w:rsidTr="00FE6233">
        <w:trPr>
          <w:trHeight w:val="300"/>
        </w:trPr>
        <w:tc>
          <w:tcPr>
            <w:tcW w:w="0" w:type="auto"/>
            <w:gridSpan w:val="5"/>
            <w:vAlign w:val="center"/>
            <w:hideMark/>
          </w:tcPr>
          <w:p w:rsidR="00441B51" w:rsidRPr="00441B51" w:rsidRDefault="00441B51" w:rsidP="00441B51">
            <w:pPr>
              <w:spacing w:after="0" w:line="240" w:lineRule="auto"/>
              <w:rPr>
                <w:rFonts w:ascii="Times New Roman" w:eastAsia="Times New Roman" w:hAnsi="Times New Roman" w:cs="Times New Roman"/>
                <w:b/>
                <w:bCs/>
                <w:sz w:val="24"/>
                <w:szCs w:val="24"/>
                <w:lang w:eastAsia="ru-RU"/>
              </w:rPr>
            </w:pPr>
            <w:r w:rsidRPr="00441B51">
              <w:rPr>
                <w:rFonts w:ascii="Times New Roman" w:eastAsia="Times New Roman" w:hAnsi="Times New Roman" w:cs="Times New Roman"/>
                <w:b/>
                <w:bCs/>
                <w:sz w:val="24"/>
                <w:szCs w:val="24"/>
                <w:lang w:eastAsia="ru-RU"/>
              </w:rPr>
              <w:t>Ориентировочная  дата начала работ </w:t>
            </w: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441B51" w:rsidRPr="00441B51" w:rsidRDefault="00441B51" w:rsidP="00441B51">
            <w:pPr>
              <w:spacing w:after="0" w:line="240" w:lineRule="auto"/>
              <w:rPr>
                <w:rFonts w:ascii="Times New Roman" w:eastAsia="Times New Roman" w:hAnsi="Times New Roman" w:cs="Times New Roman"/>
                <w:b/>
                <w:bCs/>
                <w:sz w:val="24"/>
                <w:szCs w:val="24"/>
                <w:lang w:eastAsia="ru-RU"/>
              </w:rPr>
            </w:pPr>
            <w:r w:rsidRPr="00441B51">
              <w:rPr>
                <w:rFonts w:ascii="Times New Roman" w:eastAsia="Times New Roman" w:hAnsi="Times New Roman" w:cs="Times New Roman"/>
                <w:b/>
                <w:bCs/>
                <w:sz w:val="24"/>
                <w:szCs w:val="24"/>
                <w:lang w:eastAsia="ru-RU"/>
              </w:rPr>
              <w:t>Менеджер Отдела продаж:</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300"/>
        </w:trPr>
        <w:tc>
          <w:tcPr>
            <w:tcW w:w="0" w:type="auto"/>
            <w:gridSpan w:val="4"/>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w:t>
            </w: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441B51" w:rsidRPr="00441B51" w:rsidRDefault="00441B51" w:rsidP="00441B51">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_____________________________</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300"/>
        </w:trPr>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441B51" w:rsidRPr="00441B51" w:rsidRDefault="00441B51" w:rsidP="00441B51">
            <w:pPr>
              <w:spacing w:after="0" w:line="240" w:lineRule="auto"/>
              <w:rPr>
                <w:rFonts w:ascii="Times New Roman" w:eastAsia="Times New Roman" w:hAnsi="Times New Roman" w:cs="Times New Roman"/>
                <w:b/>
                <w:bCs/>
                <w:sz w:val="24"/>
                <w:szCs w:val="24"/>
                <w:lang w:eastAsia="ru-RU"/>
              </w:rPr>
            </w:pPr>
            <w:r w:rsidRPr="00441B51">
              <w:rPr>
                <w:rFonts w:ascii="Times New Roman" w:eastAsia="Times New Roman" w:hAnsi="Times New Roman" w:cs="Times New Roman"/>
                <w:b/>
                <w:bCs/>
                <w:sz w:val="24"/>
                <w:szCs w:val="24"/>
                <w:lang w:eastAsia="ru-RU"/>
              </w:rPr>
              <w:t>Диспетчер:</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300"/>
        </w:trPr>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gridSpan w:val="4"/>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8-903-142-70-10, 8-929-910-04-79</w:t>
            </w:r>
          </w:p>
        </w:tc>
      </w:tr>
      <w:tr w:rsidR="00FE6233" w:rsidRPr="00441B51" w:rsidTr="00FE6233">
        <w:trPr>
          <w:trHeight w:val="300"/>
        </w:trPr>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441B51" w:rsidRPr="00441B51" w:rsidRDefault="00441B51" w:rsidP="00441B51">
            <w:pPr>
              <w:spacing w:after="0" w:line="240" w:lineRule="auto"/>
              <w:rPr>
                <w:rFonts w:ascii="Times New Roman" w:eastAsia="Times New Roman" w:hAnsi="Times New Roman" w:cs="Times New Roman"/>
                <w:b/>
                <w:bCs/>
                <w:sz w:val="24"/>
                <w:szCs w:val="24"/>
                <w:lang w:eastAsia="ru-RU"/>
              </w:rPr>
            </w:pPr>
            <w:r w:rsidRPr="00441B51">
              <w:rPr>
                <w:rFonts w:ascii="Times New Roman" w:eastAsia="Times New Roman" w:hAnsi="Times New Roman" w:cs="Times New Roman"/>
                <w:b/>
                <w:bCs/>
                <w:sz w:val="24"/>
                <w:szCs w:val="24"/>
                <w:lang w:eastAsia="ru-RU"/>
              </w:rPr>
              <w:t>Директор по коммуникациям:</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300"/>
        </w:trPr>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gridSpan w:val="4"/>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8-929-910-02-61</w:t>
            </w:r>
          </w:p>
        </w:tc>
      </w:tr>
      <w:tr w:rsidR="00FE6233" w:rsidRPr="00441B51" w:rsidTr="00FE6233">
        <w:trPr>
          <w:trHeight w:val="150"/>
        </w:trPr>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1307"/>
        </w:trPr>
        <w:tc>
          <w:tcPr>
            <w:tcW w:w="0" w:type="auto"/>
            <w:gridSpan w:val="9"/>
            <w:vAlign w:val="center"/>
            <w:hideMark/>
          </w:tcPr>
          <w:p w:rsidR="00441B51" w:rsidRPr="00441B51" w:rsidRDefault="00441B51" w:rsidP="003E33A3">
            <w:pPr>
              <w:spacing w:after="0" w:line="240" w:lineRule="auto"/>
              <w:jc w:val="center"/>
              <w:rPr>
                <w:rFonts w:ascii="Calibri" w:eastAsia="Times New Roman" w:hAnsi="Calibri" w:cs="Calibri"/>
                <w:b/>
                <w:i/>
                <w:sz w:val="24"/>
                <w:szCs w:val="24"/>
                <w:lang w:eastAsia="ru-RU"/>
              </w:rPr>
            </w:pPr>
            <w:r w:rsidRPr="00441B51">
              <w:rPr>
                <w:rFonts w:ascii="Calibri" w:eastAsia="Times New Roman" w:hAnsi="Calibri" w:cs="Calibri"/>
                <w:b/>
                <w:i/>
                <w:sz w:val="24"/>
                <w:szCs w:val="24"/>
                <w:lang w:eastAsia="ru-RU"/>
              </w:rPr>
              <w:t>Внимание!!! Компания "</w:t>
            </w:r>
            <w:r w:rsidR="003E33A3">
              <w:rPr>
                <w:rFonts w:ascii="Calibri" w:eastAsia="Times New Roman" w:hAnsi="Calibri" w:cs="Calibri"/>
                <w:b/>
                <w:i/>
                <w:sz w:val="24"/>
                <w:szCs w:val="24"/>
                <w:lang w:eastAsia="ru-RU"/>
              </w:rPr>
              <w:t>МСК</w:t>
            </w:r>
            <w:r w:rsidRPr="00441B51">
              <w:rPr>
                <w:rFonts w:ascii="Calibri" w:eastAsia="Times New Roman" w:hAnsi="Calibri" w:cs="Calibri"/>
                <w:b/>
                <w:i/>
                <w:sz w:val="24"/>
                <w:szCs w:val="24"/>
                <w:lang w:eastAsia="ru-RU"/>
              </w:rPr>
              <w:t>" предоставляет полный комплекс услуг по монтажу систем: бурения, отопления, водоснабжения внутреннего и наружного, канализации, водоочистки.</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165"/>
        </w:trPr>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300"/>
        </w:trPr>
        <w:tc>
          <w:tcPr>
            <w:tcW w:w="0" w:type="auto"/>
            <w:gridSpan w:val="9"/>
            <w:vAlign w:val="center"/>
            <w:hideMark/>
          </w:tcPr>
          <w:p w:rsidR="00441B51" w:rsidRPr="00441B51" w:rsidRDefault="00441B51" w:rsidP="00441B51">
            <w:pPr>
              <w:spacing w:after="0" w:line="240" w:lineRule="auto"/>
              <w:jc w:val="center"/>
              <w:rPr>
                <w:rFonts w:ascii="Times New Roman" w:eastAsia="Times New Roman" w:hAnsi="Times New Roman" w:cs="Times New Roman"/>
                <w:b/>
                <w:bCs/>
                <w:sz w:val="24"/>
                <w:szCs w:val="24"/>
                <w:lang w:eastAsia="ru-RU"/>
              </w:rPr>
            </w:pPr>
            <w:r w:rsidRPr="00441B51">
              <w:rPr>
                <w:rFonts w:ascii="Times New Roman" w:eastAsia="Times New Roman" w:hAnsi="Times New Roman" w:cs="Times New Roman"/>
                <w:b/>
                <w:bCs/>
                <w:sz w:val="24"/>
                <w:szCs w:val="24"/>
                <w:lang w:eastAsia="ru-RU"/>
              </w:rPr>
              <w:t>ДОГОВОР № </w:t>
            </w:r>
            <w:r>
              <w:rPr>
                <w:rFonts w:ascii="Times New Roman" w:eastAsia="Times New Roman" w:hAnsi="Times New Roman" w:cs="Times New Roman"/>
                <w:b/>
                <w:bCs/>
                <w:sz w:val="24"/>
                <w:szCs w:val="24"/>
                <w:lang w:eastAsia="ru-RU"/>
              </w:rPr>
              <w:t>______/_______</w:t>
            </w:r>
            <w:r w:rsidRPr="00441B51">
              <w:rPr>
                <w:rFonts w:ascii="Times New Roman" w:eastAsia="Times New Roman" w:hAnsi="Times New Roman" w:cs="Times New Roman"/>
                <w:b/>
                <w:bCs/>
                <w:sz w:val="24"/>
                <w:szCs w:val="24"/>
                <w:lang w:eastAsia="ru-RU"/>
              </w:rPr>
              <w:t>/2015</w:t>
            </w:r>
            <w:r>
              <w:rPr>
                <w:rFonts w:ascii="Times New Roman" w:eastAsia="Times New Roman" w:hAnsi="Times New Roman" w:cs="Times New Roman"/>
                <w:b/>
                <w:bCs/>
                <w:sz w:val="24"/>
                <w:szCs w:val="24"/>
                <w:lang w:eastAsia="ru-RU"/>
              </w:rPr>
              <w:t>К</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150"/>
        </w:trPr>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165"/>
        </w:trPr>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300"/>
        </w:trPr>
        <w:tc>
          <w:tcPr>
            <w:tcW w:w="0" w:type="auto"/>
            <w:gridSpan w:val="5"/>
            <w:vAlign w:val="center"/>
            <w:hideMark/>
          </w:tcPr>
          <w:p w:rsidR="00441B51" w:rsidRPr="00441B51" w:rsidRDefault="00441B51" w:rsidP="00441B51">
            <w:pPr>
              <w:spacing w:after="0" w:line="240" w:lineRule="auto"/>
              <w:rPr>
                <w:rFonts w:ascii="Times New Roman" w:eastAsia="Times New Roman" w:hAnsi="Times New Roman" w:cs="Times New Roman"/>
                <w:b/>
                <w:bCs/>
                <w:sz w:val="24"/>
                <w:szCs w:val="24"/>
                <w:lang w:eastAsia="ru-RU"/>
              </w:rPr>
            </w:pPr>
            <w:r w:rsidRPr="00441B51">
              <w:rPr>
                <w:rFonts w:ascii="Times New Roman" w:eastAsia="Times New Roman" w:hAnsi="Times New Roman" w:cs="Times New Roman"/>
                <w:b/>
                <w:bCs/>
                <w:sz w:val="24"/>
                <w:szCs w:val="24"/>
                <w:lang w:eastAsia="ru-RU"/>
              </w:rPr>
              <w:t>г. Москва   </w:t>
            </w: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441B51" w:rsidRPr="00441B51" w:rsidRDefault="00441B51" w:rsidP="00441B51">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_______/______</w:t>
            </w:r>
            <w:r w:rsidRPr="00441B51">
              <w:rPr>
                <w:rFonts w:ascii="Times New Roman" w:eastAsia="Times New Roman" w:hAnsi="Times New Roman" w:cs="Times New Roman"/>
                <w:b/>
                <w:bCs/>
                <w:sz w:val="24"/>
                <w:szCs w:val="24"/>
                <w:lang w:eastAsia="ru-RU"/>
              </w:rPr>
              <w:t> 2015 год</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150"/>
        </w:trPr>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841"/>
        </w:trPr>
        <w:tc>
          <w:tcPr>
            <w:tcW w:w="0" w:type="auto"/>
            <w:gridSpan w:val="9"/>
            <w:hideMark/>
          </w:tcPr>
          <w:p w:rsidR="00441B51" w:rsidRPr="00441B51" w:rsidRDefault="003E33A3" w:rsidP="00441B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"Московская строительная компания</w:t>
            </w:r>
            <w:r w:rsidRPr="007D4AB9">
              <w:rPr>
                <w:rFonts w:ascii="Times New Roman" w:eastAsia="Times New Roman" w:hAnsi="Times New Roman" w:cs="Times New Roman"/>
                <w:sz w:val="24"/>
                <w:szCs w:val="24"/>
                <w:lang w:eastAsia="ru-RU"/>
              </w:rPr>
              <w:t>", именуемый в дальнейшем «Исполнитель», в лице Генерального директора</w:t>
            </w:r>
            <w:r>
              <w:rPr>
                <w:rFonts w:ascii="Times New Roman" w:eastAsia="Times New Roman" w:hAnsi="Times New Roman" w:cs="Times New Roman"/>
                <w:sz w:val="24"/>
                <w:szCs w:val="24"/>
                <w:lang w:eastAsia="ru-RU"/>
              </w:rPr>
              <w:t xml:space="preserve"> </w:t>
            </w:r>
            <w:r w:rsidR="00B9301A" w:rsidRPr="00B9301A">
              <w:rPr>
                <w:rFonts w:ascii="Times New Roman" w:eastAsia="Times New Roman" w:hAnsi="Times New Roman" w:cs="Times New Roman"/>
              </w:rPr>
              <w:t xml:space="preserve">Соколовой Алевтины </w:t>
            </w:r>
            <w:proofErr w:type="spellStart"/>
            <w:r w:rsidR="00B9301A" w:rsidRPr="00B9301A">
              <w:rPr>
                <w:rFonts w:ascii="Times New Roman" w:eastAsia="Times New Roman" w:hAnsi="Times New Roman" w:cs="Times New Roman"/>
              </w:rPr>
              <w:t>Ринатовны</w:t>
            </w:r>
            <w:proofErr w:type="spellEnd"/>
            <w:r w:rsidRPr="007D4AB9">
              <w:rPr>
                <w:rFonts w:ascii="Times New Roman" w:eastAsia="Times New Roman" w:hAnsi="Times New Roman" w:cs="Times New Roman"/>
                <w:sz w:val="24"/>
                <w:szCs w:val="24"/>
                <w:lang w:eastAsia="ru-RU"/>
              </w:rPr>
              <w:t>, действующего на основании</w:t>
            </w:r>
            <w:r>
              <w:rPr>
                <w:rFonts w:ascii="Times New Roman" w:eastAsia="Times New Roman" w:hAnsi="Times New Roman" w:cs="Times New Roman"/>
                <w:sz w:val="24"/>
                <w:szCs w:val="24"/>
                <w:lang w:eastAsia="ru-RU"/>
              </w:rPr>
              <w:t xml:space="preserve"> Устава</w:t>
            </w:r>
            <w:r w:rsidR="00441B51" w:rsidRPr="00441B51">
              <w:rPr>
                <w:rFonts w:ascii="Times New Roman" w:eastAsia="Times New Roman" w:hAnsi="Times New Roman" w:cs="Times New Roman"/>
                <w:sz w:val="24"/>
                <w:szCs w:val="24"/>
                <w:lang w:eastAsia="ru-RU"/>
              </w:rPr>
              <w:t xml:space="preserve">, с одной стороны и </w:t>
            </w:r>
            <w:r w:rsidR="00441B51">
              <w:rPr>
                <w:rFonts w:ascii="Times New Roman" w:eastAsia="Times New Roman" w:hAnsi="Times New Roman" w:cs="Times New Roman"/>
                <w:sz w:val="24"/>
                <w:szCs w:val="24"/>
                <w:lang w:eastAsia="ru-RU"/>
              </w:rPr>
              <w:t>______________________________________________________________________</w:t>
            </w:r>
            <w:r w:rsidR="00441B51" w:rsidRPr="00441B51">
              <w:rPr>
                <w:rFonts w:ascii="Times New Roman" w:eastAsia="Times New Roman" w:hAnsi="Times New Roman" w:cs="Times New Roman"/>
                <w:sz w:val="24"/>
                <w:szCs w:val="24"/>
                <w:lang w:eastAsia="ru-RU"/>
              </w:rPr>
              <w:t>, именуемый в дальнейшем «Заказчик» с другой стороны, заключили настоящий договор о нижеследующем:</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150"/>
        </w:trPr>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300"/>
        </w:trPr>
        <w:tc>
          <w:tcPr>
            <w:tcW w:w="0" w:type="auto"/>
            <w:gridSpan w:val="9"/>
            <w:vAlign w:val="center"/>
            <w:hideMark/>
          </w:tcPr>
          <w:p w:rsidR="00441B51" w:rsidRPr="00441B51" w:rsidRDefault="00441B51" w:rsidP="00441B51">
            <w:pPr>
              <w:spacing w:after="0" w:line="240" w:lineRule="auto"/>
              <w:jc w:val="center"/>
              <w:rPr>
                <w:rFonts w:ascii="Times New Roman" w:eastAsia="Times New Roman" w:hAnsi="Times New Roman" w:cs="Times New Roman"/>
                <w:b/>
                <w:bCs/>
                <w:sz w:val="24"/>
                <w:szCs w:val="24"/>
                <w:lang w:eastAsia="ru-RU"/>
              </w:rPr>
            </w:pPr>
            <w:r w:rsidRPr="00441B51">
              <w:rPr>
                <w:rFonts w:ascii="Times New Roman" w:eastAsia="Times New Roman" w:hAnsi="Times New Roman" w:cs="Times New Roman"/>
                <w:b/>
                <w:bCs/>
                <w:sz w:val="24"/>
                <w:szCs w:val="24"/>
                <w:lang w:eastAsia="ru-RU"/>
              </w:rPr>
              <w:t>1. Предмет договора</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135"/>
        </w:trPr>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135" w:lineRule="atLeast"/>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841"/>
        </w:trPr>
        <w:tc>
          <w:tcPr>
            <w:tcW w:w="0" w:type="auto"/>
            <w:gridSpan w:val="9"/>
            <w:hideMark/>
          </w:tcPr>
          <w:p w:rsidR="00441B51" w:rsidRPr="00441B51" w:rsidRDefault="00441B51" w:rsidP="00441B51">
            <w:pPr>
              <w:spacing w:after="0" w:line="240" w:lineRule="auto"/>
              <w:jc w:val="both"/>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 xml:space="preserve">«Исполнитель» обязуется выполнить работы по монтажу автономной системы глубокой очистки сточных вод ____________________________________________________________ на участке расположенном по адресу: </w:t>
            </w:r>
            <w:r>
              <w:rPr>
                <w:rFonts w:ascii="Times New Roman" w:eastAsia="Times New Roman" w:hAnsi="Times New Roman" w:cs="Times New Roman"/>
                <w:sz w:val="24"/>
                <w:szCs w:val="24"/>
                <w:lang w:eastAsia="ru-RU"/>
              </w:rPr>
              <w:t>____________________________________________________</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150"/>
        </w:trPr>
        <w:tc>
          <w:tcPr>
            <w:tcW w:w="0" w:type="auto"/>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300"/>
        </w:trPr>
        <w:tc>
          <w:tcPr>
            <w:tcW w:w="0" w:type="auto"/>
            <w:gridSpan w:val="9"/>
            <w:hideMark/>
          </w:tcPr>
          <w:p w:rsidR="00441B51" w:rsidRDefault="00441B51" w:rsidP="00441B51">
            <w:pPr>
              <w:spacing w:after="0" w:line="240" w:lineRule="auto"/>
              <w:jc w:val="center"/>
              <w:rPr>
                <w:rFonts w:ascii="Times New Roman" w:eastAsia="Times New Roman" w:hAnsi="Times New Roman" w:cs="Times New Roman"/>
                <w:b/>
                <w:bCs/>
                <w:sz w:val="24"/>
                <w:szCs w:val="24"/>
                <w:lang w:eastAsia="ru-RU"/>
              </w:rPr>
            </w:pPr>
          </w:p>
          <w:p w:rsidR="00441B51" w:rsidRPr="00441B51" w:rsidRDefault="00441B51" w:rsidP="00441B51">
            <w:pPr>
              <w:spacing w:after="0" w:line="240" w:lineRule="auto"/>
              <w:jc w:val="center"/>
              <w:rPr>
                <w:rFonts w:ascii="Times New Roman" w:eastAsia="Times New Roman" w:hAnsi="Times New Roman" w:cs="Times New Roman"/>
                <w:b/>
                <w:bCs/>
                <w:sz w:val="24"/>
                <w:szCs w:val="24"/>
                <w:lang w:eastAsia="ru-RU"/>
              </w:rPr>
            </w:pPr>
            <w:r w:rsidRPr="00441B51">
              <w:rPr>
                <w:rFonts w:ascii="Times New Roman" w:eastAsia="Times New Roman" w:hAnsi="Times New Roman" w:cs="Times New Roman"/>
                <w:b/>
                <w:bCs/>
                <w:sz w:val="24"/>
                <w:szCs w:val="24"/>
                <w:lang w:eastAsia="ru-RU"/>
              </w:rPr>
              <w:t>2. Обязанности «Исполнителя»</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135"/>
        </w:trPr>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135" w:lineRule="atLeast"/>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300"/>
        </w:trPr>
        <w:tc>
          <w:tcPr>
            <w:tcW w:w="0" w:type="auto"/>
            <w:gridSpan w:val="9"/>
            <w:vAlign w:val="center"/>
            <w:hideMark/>
          </w:tcPr>
          <w:p w:rsidR="00441B51" w:rsidRPr="00441B51" w:rsidRDefault="00441B51" w:rsidP="00441B51">
            <w:pPr>
              <w:spacing w:after="0" w:line="240" w:lineRule="auto"/>
              <w:jc w:val="both"/>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2.1. Произвести монтаж оборудования согласно инструкции завода изготовителя.</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300"/>
        </w:trPr>
        <w:tc>
          <w:tcPr>
            <w:tcW w:w="0" w:type="auto"/>
            <w:gridSpan w:val="9"/>
            <w:vAlign w:val="center"/>
            <w:hideMark/>
          </w:tcPr>
          <w:p w:rsidR="00441B51" w:rsidRPr="00441B51" w:rsidRDefault="00441B51" w:rsidP="00441B51">
            <w:pPr>
              <w:spacing w:after="0" w:line="240" w:lineRule="auto"/>
              <w:jc w:val="both"/>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 xml:space="preserve">2.2. Произвести пуско-наладочные работы и настройку автоматики и блока управления. </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300"/>
        </w:trPr>
        <w:tc>
          <w:tcPr>
            <w:tcW w:w="0" w:type="auto"/>
            <w:gridSpan w:val="9"/>
            <w:vAlign w:val="center"/>
            <w:hideMark/>
          </w:tcPr>
          <w:p w:rsidR="00441B51" w:rsidRPr="00441B51" w:rsidRDefault="00441B51" w:rsidP="00441B51">
            <w:pPr>
              <w:spacing w:after="0" w:line="240" w:lineRule="auto"/>
              <w:jc w:val="both"/>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2.3. После выполнения работ выдать «Заказчику» Акт приема-сдачи системы (далее Акт).</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571"/>
        </w:trPr>
        <w:tc>
          <w:tcPr>
            <w:tcW w:w="0" w:type="auto"/>
            <w:gridSpan w:val="9"/>
            <w:vAlign w:val="center"/>
            <w:hideMark/>
          </w:tcPr>
          <w:p w:rsidR="00441B51" w:rsidRPr="00441B51" w:rsidRDefault="00441B51" w:rsidP="00441B51">
            <w:pPr>
              <w:spacing w:after="0" w:line="240" w:lineRule="auto"/>
              <w:jc w:val="both"/>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 xml:space="preserve">2.4. Выдать «Заказчику» руководство по эксплуатации, паспорт, гарантийный талон на установленное оборудование. </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135"/>
        </w:trPr>
        <w:tc>
          <w:tcPr>
            <w:tcW w:w="0" w:type="auto"/>
            <w:vAlign w:val="center"/>
            <w:hideMark/>
          </w:tcPr>
          <w:p w:rsidR="00441B51" w:rsidRPr="00441B51" w:rsidRDefault="00441B51" w:rsidP="00441B51">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135" w:lineRule="atLeast"/>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300"/>
        </w:trPr>
        <w:tc>
          <w:tcPr>
            <w:tcW w:w="0" w:type="auto"/>
            <w:gridSpan w:val="9"/>
            <w:vAlign w:val="center"/>
            <w:hideMark/>
          </w:tcPr>
          <w:p w:rsidR="00441B51" w:rsidRPr="00441B51" w:rsidRDefault="00441B51" w:rsidP="00441B51">
            <w:pPr>
              <w:spacing w:after="0" w:line="240" w:lineRule="auto"/>
              <w:jc w:val="center"/>
              <w:rPr>
                <w:rFonts w:ascii="Times New Roman" w:eastAsia="Times New Roman" w:hAnsi="Times New Roman" w:cs="Times New Roman"/>
                <w:b/>
                <w:bCs/>
                <w:sz w:val="24"/>
                <w:szCs w:val="24"/>
                <w:lang w:eastAsia="ru-RU"/>
              </w:rPr>
            </w:pPr>
            <w:r w:rsidRPr="00441B51">
              <w:rPr>
                <w:rFonts w:ascii="Times New Roman" w:eastAsia="Times New Roman" w:hAnsi="Times New Roman" w:cs="Times New Roman"/>
                <w:b/>
                <w:bCs/>
                <w:sz w:val="24"/>
                <w:szCs w:val="24"/>
                <w:lang w:eastAsia="ru-RU"/>
              </w:rPr>
              <w:t>3.Обязанности «Заказчика»</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120"/>
        </w:trPr>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120" w:lineRule="atLeast"/>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300"/>
        </w:trPr>
        <w:tc>
          <w:tcPr>
            <w:tcW w:w="0" w:type="auto"/>
            <w:gridSpan w:val="9"/>
            <w:vAlign w:val="center"/>
            <w:hideMark/>
          </w:tcPr>
          <w:p w:rsidR="00441B51" w:rsidRPr="00441B51" w:rsidRDefault="00441B51" w:rsidP="00441B51">
            <w:pPr>
              <w:spacing w:after="0" w:line="240" w:lineRule="auto"/>
              <w:jc w:val="both"/>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 xml:space="preserve">3.1. Подготовить подъезд к месту производства монтажных работ. </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571"/>
        </w:trPr>
        <w:tc>
          <w:tcPr>
            <w:tcW w:w="0" w:type="auto"/>
            <w:gridSpan w:val="9"/>
            <w:vAlign w:val="center"/>
            <w:hideMark/>
          </w:tcPr>
          <w:p w:rsidR="00441B51" w:rsidRPr="00441B51" w:rsidRDefault="00441B51" w:rsidP="00441B51">
            <w:pPr>
              <w:spacing w:after="0" w:line="240" w:lineRule="auto"/>
              <w:jc w:val="both"/>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3.2. По окончании монтажа принять работу у «Исполнителя» и по факту выполненных работ и подписать Акт приема-сдачи системы.</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841"/>
        </w:trPr>
        <w:tc>
          <w:tcPr>
            <w:tcW w:w="0" w:type="auto"/>
            <w:gridSpan w:val="9"/>
            <w:vAlign w:val="center"/>
            <w:hideMark/>
          </w:tcPr>
          <w:p w:rsidR="00441B51" w:rsidRPr="00441B51" w:rsidRDefault="00441B51" w:rsidP="00441B51">
            <w:pPr>
              <w:spacing w:after="0" w:line="240" w:lineRule="auto"/>
              <w:jc w:val="both"/>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 xml:space="preserve">3.3. Обеспечить наличие электроэнергии на участке работ – 220-380В. с отклонением не более – 10%. В случае отсутствия электроэнергии на участке возможность проведения работ согласовывается дополнительно. </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300"/>
        </w:trPr>
        <w:tc>
          <w:tcPr>
            <w:tcW w:w="0" w:type="auto"/>
            <w:gridSpan w:val="9"/>
            <w:vAlign w:val="center"/>
            <w:hideMark/>
          </w:tcPr>
          <w:p w:rsidR="00441B51" w:rsidRPr="00441B51" w:rsidRDefault="00441B51" w:rsidP="00441B51">
            <w:pPr>
              <w:spacing w:after="0" w:line="240" w:lineRule="auto"/>
              <w:jc w:val="both"/>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 xml:space="preserve">3.5. Внести аванс. </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571"/>
        </w:trPr>
        <w:tc>
          <w:tcPr>
            <w:tcW w:w="0" w:type="auto"/>
            <w:gridSpan w:val="9"/>
            <w:vAlign w:val="center"/>
            <w:hideMark/>
          </w:tcPr>
          <w:p w:rsidR="00441B51" w:rsidRPr="00441B51" w:rsidRDefault="00441B51" w:rsidP="00441B51">
            <w:pPr>
              <w:spacing w:after="0" w:line="240" w:lineRule="auto"/>
              <w:jc w:val="both"/>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3.6. Произвести полную оплату выполненных работ, смонтированных изделий и оборудования, согласно общим условиям договора и Акта.</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300"/>
        </w:trPr>
        <w:tc>
          <w:tcPr>
            <w:tcW w:w="0" w:type="auto"/>
            <w:gridSpan w:val="9"/>
            <w:vAlign w:val="center"/>
            <w:hideMark/>
          </w:tcPr>
          <w:p w:rsidR="00441B51" w:rsidRPr="00441B51" w:rsidRDefault="00441B51" w:rsidP="00441B51">
            <w:pPr>
              <w:spacing w:after="0" w:line="240" w:lineRule="auto"/>
              <w:jc w:val="both"/>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3.7. Обеспечить наличие места для стоянки монтажной машины на период проведения работ.</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441B51" w:rsidRPr="00441B51" w:rsidTr="00FE6233">
        <w:trPr>
          <w:trHeight w:val="300"/>
        </w:trPr>
        <w:tc>
          <w:tcPr>
            <w:tcW w:w="0" w:type="auto"/>
            <w:gridSpan w:val="9"/>
            <w:vAlign w:val="center"/>
            <w:hideMark/>
          </w:tcPr>
          <w:p w:rsidR="00441B51" w:rsidRDefault="00441B51" w:rsidP="00441B51">
            <w:pPr>
              <w:spacing w:after="0" w:line="240" w:lineRule="auto"/>
              <w:jc w:val="both"/>
              <w:rPr>
                <w:rFonts w:ascii="Times New Roman" w:eastAsia="Times New Roman" w:hAnsi="Times New Roman" w:cs="Times New Roman"/>
                <w:sz w:val="24"/>
                <w:szCs w:val="24"/>
                <w:lang w:eastAsia="ru-RU"/>
              </w:rPr>
            </w:pPr>
          </w:p>
          <w:p w:rsidR="00441B51" w:rsidRDefault="00441B51" w:rsidP="00441B51">
            <w:pPr>
              <w:spacing w:after="0" w:line="240" w:lineRule="auto"/>
              <w:jc w:val="both"/>
              <w:rPr>
                <w:rFonts w:ascii="Times New Roman" w:eastAsia="Times New Roman" w:hAnsi="Times New Roman" w:cs="Times New Roman"/>
                <w:sz w:val="24"/>
                <w:szCs w:val="24"/>
                <w:lang w:eastAsia="ru-RU"/>
              </w:rPr>
            </w:pPr>
          </w:p>
          <w:p w:rsidR="00441B51" w:rsidRDefault="00441B51" w:rsidP="00441B51">
            <w:pPr>
              <w:spacing w:after="0" w:line="240" w:lineRule="auto"/>
              <w:jc w:val="both"/>
              <w:rPr>
                <w:rFonts w:ascii="Times New Roman" w:eastAsia="Times New Roman" w:hAnsi="Times New Roman" w:cs="Times New Roman"/>
                <w:sz w:val="24"/>
                <w:szCs w:val="24"/>
                <w:lang w:eastAsia="ru-RU"/>
              </w:rPr>
            </w:pPr>
          </w:p>
          <w:p w:rsidR="00441B51" w:rsidRPr="00441B51" w:rsidRDefault="00441B51" w:rsidP="00441B5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150"/>
        </w:trPr>
        <w:tc>
          <w:tcPr>
            <w:tcW w:w="0" w:type="auto"/>
            <w:vAlign w:val="center"/>
            <w:hideMark/>
          </w:tcPr>
          <w:p w:rsidR="00441B51" w:rsidRPr="00441B51" w:rsidRDefault="00441B51" w:rsidP="00441B51">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300"/>
        </w:trPr>
        <w:tc>
          <w:tcPr>
            <w:tcW w:w="0" w:type="auto"/>
            <w:gridSpan w:val="9"/>
            <w:vAlign w:val="center"/>
            <w:hideMark/>
          </w:tcPr>
          <w:p w:rsidR="00441B51" w:rsidRPr="00441B51" w:rsidRDefault="00441B51" w:rsidP="00441B51">
            <w:pPr>
              <w:spacing w:after="0" w:line="240" w:lineRule="auto"/>
              <w:jc w:val="center"/>
              <w:rPr>
                <w:rFonts w:ascii="Times New Roman" w:eastAsia="Times New Roman" w:hAnsi="Times New Roman" w:cs="Times New Roman"/>
                <w:b/>
                <w:bCs/>
                <w:sz w:val="24"/>
                <w:szCs w:val="24"/>
                <w:lang w:eastAsia="ru-RU"/>
              </w:rPr>
            </w:pPr>
            <w:r w:rsidRPr="00441B51">
              <w:rPr>
                <w:rFonts w:ascii="Times New Roman" w:eastAsia="Times New Roman" w:hAnsi="Times New Roman" w:cs="Times New Roman"/>
                <w:b/>
                <w:bCs/>
                <w:sz w:val="24"/>
                <w:szCs w:val="24"/>
                <w:lang w:eastAsia="ru-RU"/>
              </w:rPr>
              <w:t>4. Дополнительные условия</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135"/>
        </w:trPr>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135" w:lineRule="atLeast"/>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841"/>
        </w:trPr>
        <w:tc>
          <w:tcPr>
            <w:tcW w:w="0" w:type="auto"/>
            <w:gridSpan w:val="9"/>
            <w:vAlign w:val="center"/>
            <w:hideMark/>
          </w:tcPr>
          <w:p w:rsidR="00441B51" w:rsidRPr="00441B51" w:rsidRDefault="00441B51" w:rsidP="00441B51">
            <w:pPr>
              <w:spacing w:after="0" w:line="240" w:lineRule="auto"/>
              <w:jc w:val="both"/>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4.1. По дополнительному соглашению сторон, новым Договором, оформленным в письменном виде, «Исполнитель» осуществляет иные и дополнительные виды строительных, монтажных и пусконаладочных работ системы.</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841"/>
        </w:trPr>
        <w:tc>
          <w:tcPr>
            <w:tcW w:w="0" w:type="auto"/>
            <w:gridSpan w:val="9"/>
            <w:vAlign w:val="center"/>
            <w:hideMark/>
          </w:tcPr>
          <w:p w:rsidR="00441B51" w:rsidRPr="00441B51" w:rsidRDefault="00441B51" w:rsidP="00441B51">
            <w:pPr>
              <w:spacing w:after="0" w:line="240" w:lineRule="auto"/>
              <w:jc w:val="both"/>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4.2. В случае отсутствия электроэнергии на участке производства работ, подача электроэнергии (для строительных монтажных и пусконаладочных работ) производится от генератора «Исполнителя» за дополнительную плату – 3400 рублей в сутки или 150 рублей в час.</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841"/>
        </w:trPr>
        <w:tc>
          <w:tcPr>
            <w:tcW w:w="0" w:type="auto"/>
            <w:gridSpan w:val="9"/>
            <w:vAlign w:val="center"/>
            <w:hideMark/>
          </w:tcPr>
          <w:p w:rsidR="00441B51" w:rsidRPr="00441B51" w:rsidRDefault="00441B51" w:rsidP="00441B51">
            <w:pPr>
              <w:spacing w:after="0" w:line="240" w:lineRule="auto"/>
              <w:jc w:val="both"/>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4.3. По истечении 8-ми часов, с момента оповещения «Заказчика» о завершении процесса монтажных работ, работы автоматически считаются принятыми «Заказчиком». Простой монтажника свыше 8-ми часов оплачивается «Заказчиком» из расчета 1000 (Одна тысяча) рублей/</w:t>
            </w:r>
            <w:proofErr w:type="gramStart"/>
            <w:r w:rsidRPr="00441B51">
              <w:rPr>
                <w:rFonts w:ascii="Times New Roman" w:eastAsia="Times New Roman" w:hAnsi="Times New Roman" w:cs="Times New Roman"/>
                <w:sz w:val="24"/>
                <w:szCs w:val="24"/>
                <w:lang w:eastAsia="ru-RU"/>
              </w:rPr>
              <w:t>ч</w:t>
            </w:r>
            <w:proofErr w:type="gramEnd"/>
            <w:r w:rsidRPr="00441B51">
              <w:rPr>
                <w:rFonts w:ascii="Times New Roman" w:eastAsia="Times New Roman" w:hAnsi="Times New Roman" w:cs="Times New Roman"/>
                <w:sz w:val="24"/>
                <w:szCs w:val="24"/>
                <w:lang w:eastAsia="ru-RU"/>
              </w:rPr>
              <w:t>.</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841"/>
        </w:trPr>
        <w:tc>
          <w:tcPr>
            <w:tcW w:w="0" w:type="auto"/>
            <w:gridSpan w:val="9"/>
            <w:vAlign w:val="center"/>
            <w:hideMark/>
          </w:tcPr>
          <w:p w:rsidR="00441B51" w:rsidRPr="00441B51" w:rsidRDefault="00441B51" w:rsidP="00441B51">
            <w:pPr>
              <w:spacing w:after="0" w:line="240" w:lineRule="auto"/>
              <w:jc w:val="both"/>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4.4. В случае невозможности по техническим причинам выполнить работу в согласованные сроки «Исполнитель» обязан известить об этом «Заказчика» не менее чем за 2 (два) дня и установить с ним новый срок начала работ.</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2194"/>
        </w:trPr>
        <w:tc>
          <w:tcPr>
            <w:tcW w:w="0" w:type="auto"/>
            <w:gridSpan w:val="9"/>
            <w:vAlign w:val="center"/>
            <w:hideMark/>
          </w:tcPr>
          <w:p w:rsidR="00441B51" w:rsidRPr="00441B51" w:rsidRDefault="00441B51" w:rsidP="00441B51">
            <w:pPr>
              <w:spacing w:after="0" w:line="240" w:lineRule="auto"/>
              <w:jc w:val="both"/>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4.5. В случае обнаружения высоких грунтовых вод, болотистой местности или плывуна, «Исполнитель», по согласованию с «Заказчиком» выполняет дополнительные работы по монтажу оборудования. Стоимость дополнительных работ составляет 10000 (десять тысяч) рублей. При выполнении дополнительных работ по монтажу «Исполнителю» могут потребоваться дополнительные материалы и спецтехника, оплата которых производится «Заказчиком». Стоимость дополнительных материалов и техники согласовывается с «Заказчиком». В случае если стороны не придут к соглашению относительно объема и стоимости дополнительных материалов и выполнения работ, «Заказчик» оплачивает фактически выполненные «Исполнителем» работы. Обязательства по договору считаются выполненными.</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150"/>
        </w:trPr>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300"/>
        </w:trPr>
        <w:tc>
          <w:tcPr>
            <w:tcW w:w="0" w:type="auto"/>
            <w:gridSpan w:val="9"/>
            <w:vAlign w:val="center"/>
            <w:hideMark/>
          </w:tcPr>
          <w:p w:rsidR="00441B51" w:rsidRPr="00441B51" w:rsidRDefault="00441B51" w:rsidP="00441B51">
            <w:pPr>
              <w:spacing w:after="0" w:line="240" w:lineRule="auto"/>
              <w:jc w:val="center"/>
              <w:rPr>
                <w:rFonts w:ascii="Times New Roman" w:eastAsia="Times New Roman" w:hAnsi="Times New Roman" w:cs="Times New Roman"/>
                <w:b/>
                <w:bCs/>
                <w:sz w:val="24"/>
                <w:szCs w:val="24"/>
                <w:lang w:eastAsia="ru-RU"/>
              </w:rPr>
            </w:pPr>
            <w:r w:rsidRPr="00441B51">
              <w:rPr>
                <w:rFonts w:ascii="Times New Roman" w:eastAsia="Times New Roman" w:hAnsi="Times New Roman" w:cs="Times New Roman"/>
                <w:b/>
                <w:bCs/>
                <w:sz w:val="24"/>
                <w:szCs w:val="24"/>
                <w:lang w:eastAsia="ru-RU"/>
              </w:rPr>
              <w:t>5. Стоимость и порядок расчетов</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120"/>
        </w:trPr>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120" w:lineRule="atLeast"/>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571"/>
        </w:trPr>
        <w:tc>
          <w:tcPr>
            <w:tcW w:w="0" w:type="auto"/>
            <w:gridSpan w:val="9"/>
            <w:hideMark/>
          </w:tcPr>
          <w:p w:rsidR="00441B51" w:rsidRPr="00441B51" w:rsidRDefault="00441B51" w:rsidP="00441B51">
            <w:pPr>
              <w:spacing w:after="0" w:line="240" w:lineRule="auto"/>
              <w:jc w:val="both"/>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5.1. Ориентировочная стоимость оборудования, строительных работ, монтажа и пуско-наладки системы составляет</w:t>
            </w:r>
            <w:proofErr w:type="gramStart"/>
            <w:r w:rsidRPr="00441B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w:t>
            </w:r>
            <w:r w:rsidRPr="00441B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w:t>
            </w:r>
            <w:r w:rsidR="001F1111">
              <w:rPr>
                <w:rFonts w:ascii="Times New Roman" w:eastAsia="Times New Roman" w:hAnsi="Times New Roman" w:cs="Times New Roman"/>
                <w:sz w:val="24"/>
                <w:szCs w:val="24"/>
                <w:lang w:eastAsia="ru-RU"/>
              </w:rPr>
              <w:t>________________________________________</w:t>
            </w:r>
            <w:r w:rsidRPr="00441B51">
              <w:rPr>
                <w:rFonts w:ascii="Times New Roman" w:eastAsia="Times New Roman" w:hAnsi="Times New Roman" w:cs="Times New Roman"/>
                <w:sz w:val="24"/>
                <w:szCs w:val="24"/>
                <w:lang w:eastAsia="ru-RU"/>
              </w:rPr>
              <w:t xml:space="preserve"> </w:t>
            </w:r>
            <w:r w:rsidR="001F1111">
              <w:rPr>
                <w:rFonts w:ascii="Times New Roman" w:eastAsia="Times New Roman" w:hAnsi="Times New Roman" w:cs="Times New Roman"/>
                <w:sz w:val="24"/>
                <w:szCs w:val="24"/>
                <w:lang w:eastAsia="ru-RU"/>
              </w:rPr>
              <w:t>___________________________________________________________________________)</w:t>
            </w:r>
            <w:proofErr w:type="gramEnd"/>
            <w:r w:rsidRPr="00441B51">
              <w:rPr>
                <w:rFonts w:ascii="Times New Roman" w:eastAsia="Times New Roman" w:hAnsi="Times New Roman" w:cs="Times New Roman"/>
                <w:sz w:val="24"/>
                <w:szCs w:val="24"/>
                <w:lang w:eastAsia="ru-RU"/>
              </w:rPr>
              <w:t>рублей.</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571"/>
        </w:trPr>
        <w:tc>
          <w:tcPr>
            <w:tcW w:w="0" w:type="auto"/>
            <w:gridSpan w:val="9"/>
            <w:hideMark/>
          </w:tcPr>
          <w:p w:rsidR="00441B51" w:rsidRPr="00441B51" w:rsidRDefault="00441B51" w:rsidP="001F1111">
            <w:pPr>
              <w:spacing w:after="0" w:line="240" w:lineRule="auto"/>
              <w:jc w:val="both"/>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5.2. «Исполнитель» приступает к выполнению работ по монтажу системы после внесения</w:t>
            </w:r>
            <w:r w:rsidR="001F1111">
              <w:rPr>
                <w:rFonts w:ascii="Times New Roman" w:eastAsia="Times New Roman" w:hAnsi="Times New Roman" w:cs="Times New Roman"/>
                <w:sz w:val="24"/>
                <w:szCs w:val="24"/>
                <w:lang w:eastAsia="ru-RU"/>
              </w:rPr>
              <w:t xml:space="preserve"> «Заказчиком» аванса в размере</w:t>
            </w:r>
            <w:proofErr w:type="gramStart"/>
            <w:r w:rsidR="001F1111">
              <w:rPr>
                <w:rFonts w:ascii="Times New Roman" w:eastAsia="Times New Roman" w:hAnsi="Times New Roman" w:cs="Times New Roman"/>
                <w:sz w:val="24"/>
                <w:szCs w:val="24"/>
                <w:lang w:eastAsia="ru-RU"/>
              </w:rPr>
              <w:t xml:space="preserve"> _______________</w:t>
            </w:r>
            <w:r w:rsidRPr="00441B51">
              <w:rPr>
                <w:rFonts w:ascii="Times New Roman" w:eastAsia="Times New Roman" w:hAnsi="Times New Roman" w:cs="Times New Roman"/>
                <w:sz w:val="24"/>
                <w:szCs w:val="24"/>
                <w:lang w:eastAsia="ru-RU"/>
              </w:rPr>
              <w:t xml:space="preserve"> (</w:t>
            </w:r>
            <w:r w:rsidR="001F1111">
              <w:rPr>
                <w:rFonts w:ascii="Times New Roman" w:eastAsia="Times New Roman" w:hAnsi="Times New Roman" w:cs="Times New Roman"/>
                <w:sz w:val="24"/>
                <w:szCs w:val="24"/>
                <w:lang w:eastAsia="ru-RU"/>
              </w:rPr>
              <w:t>_______________________________________</w:t>
            </w:r>
            <w:r w:rsidRPr="00441B51">
              <w:rPr>
                <w:rFonts w:ascii="Times New Roman" w:eastAsia="Times New Roman" w:hAnsi="Times New Roman" w:cs="Times New Roman"/>
                <w:sz w:val="24"/>
                <w:szCs w:val="24"/>
                <w:lang w:eastAsia="ru-RU"/>
              </w:rPr>
              <w:t xml:space="preserve"> </w:t>
            </w:r>
            <w:r w:rsidR="001F1111">
              <w:rPr>
                <w:rFonts w:ascii="Times New Roman" w:eastAsia="Times New Roman" w:hAnsi="Times New Roman" w:cs="Times New Roman"/>
                <w:sz w:val="24"/>
                <w:szCs w:val="24"/>
                <w:lang w:eastAsia="ru-RU"/>
              </w:rPr>
              <w:t>___________________________________________________________________________)</w:t>
            </w:r>
            <w:proofErr w:type="gramEnd"/>
            <w:r w:rsidRPr="00441B51">
              <w:rPr>
                <w:rFonts w:ascii="Times New Roman" w:eastAsia="Times New Roman" w:hAnsi="Times New Roman" w:cs="Times New Roman"/>
                <w:sz w:val="24"/>
                <w:szCs w:val="24"/>
                <w:lang w:eastAsia="ru-RU"/>
              </w:rPr>
              <w:t>рублей.</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841"/>
        </w:trPr>
        <w:tc>
          <w:tcPr>
            <w:tcW w:w="0" w:type="auto"/>
            <w:gridSpan w:val="9"/>
            <w:vAlign w:val="center"/>
            <w:hideMark/>
          </w:tcPr>
          <w:p w:rsidR="00441B51" w:rsidRPr="00441B51" w:rsidRDefault="00441B51" w:rsidP="00441B51">
            <w:pPr>
              <w:spacing w:after="0" w:line="240" w:lineRule="auto"/>
              <w:jc w:val="both"/>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5.3. Окончательная стоимость, объем выполненных работ и оказанных услуг определяется Актом приема-сдачи системы, на основании Коммерческого предложения (перечня работ и материалов), и внесенными в него дополнительно использованными материалами и произведенными работами.</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571"/>
        </w:trPr>
        <w:tc>
          <w:tcPr>
            <w:tcW w:w="0" w:type="auto"/>
            <w:gridSpan w:val="9"/>
            <w:vAlign w:val="center"/>
            <w:hideMark/>
          </w:tcPr>
          <w:p w:rsidR="00441B51" w:rsidRPr="00441B51" w:rsidRDefault="00441B51" w:rsidP="00441B51">
            <w:pPr>
              <w:spacing w:after="0" w:line="240" w:lineRule="auto"/>
              <w:jc w:val="both"/>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5.4 Окончательный расчет производится «Заказчиком» в течение 7 (семи) рабочих дней после подписания Акта, независимо от наличия или отсутствия электроэнергии на участке производства работ.</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300"/>
        </w:trPr>
        <w:tc>
          <w:tcPr>
            <w:tcW w:w="0" w:type="auto"/>
            <w:gridSpan w:val="9"/>
            <w:vAlign w:val="center"/>
            <w:hideMark/>
          </w:tcPr>
          <w:p w:rsidR="00441B51" w:rsidRPr="00441B51" w:rsidRDefault="00441B51" w:rsidP="00441B51">
            <w:pPr>
              <w:spacing w:after="0" w:line="240" w:lineRule="auto"/>
              <w:rPr>
                <w:rFonts w:ascii="Times New Roman" w:eastAsia="Times New Roman" w:hAnsi="Times New Roman" w:cs="Times New Roman"/>
                <w:b/>
                <w:bCs/>
                <w:sz w:val="24"/>
                <w:szCs w:val="24"/>
                <w:lang w:eastAsia="ru-RU"/>
              </w:rPr>
            </w:pPr>
            <w:r w:rsidRPr="00441B51">
              <w:rPr>
                <w:rFonts w:ascii="Times New Roman" w:eastAsia="Times New Roman" w:hAnsi="Times New Roman" w:cs="Times New Roman"/>
                <w:b/>
                <w:bCs/>
                <w:sz w:val="24"/>
                <w:szCs w:val="24"/>
                <w:lang w:eastAsia="ru-RU"/>
              </w:rPr>
              <w:t>5.5.  Выезд курьера при окончательном расчете и доставка документов о</w:t>
            </w:r>
            <w:r w:rsidR="00B12B3B">
              <w:rPr>
                <w:rFonts w:ascii="Times New Roman" w:eastAsia="Times New Roman" w:hAnsi="Times New Roman" w:cs="Times New Roman"/>
                <w:b/>
                <w:bCs/>
                <w:sz w:val="24"/>
                <w:szCs w:val="24"/>
                <w:lang w:eastAsia="ru-RU"/>
              </w:rPr>
              <w:t>плачивается – 10</w:t>
            </w:r>
            <w:r w:rsidRPr="00441B51">
              <w:rPr>
                <w:rFonts w:ascii="Times New Roman" w:eastAsia="Times New Roman" w:hAnsi="Times New Roman" w:cs="Times New Roman"/>
                <w:b/>
                <w:bCs/>
                <w:sz w:val="24"/>
                <w:szCs w:val="24"/>
                <w:lang w:eastAsia="ru-RU"/>
              </w:rPr>
              <w:t>00 рублей.</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120"/>
        </w:trPr>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120" w:lineRule="atLeast"/>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300"/>
        </w:trPr>
        <w:tc>
          <w:tcPr>
            <w:tcW w:w="0" w:type="auto"/>
            <w:gridSpan w:val="9"/>
            <w:vAlign w:val="center"/>
            <w:hideMark/>
          </w:tcPr>
          <w:p w:rsidR="00441B51" w:rsidRPr="00441B51" w:rsidRDefault="00441B51" w:rsidP="00441B51">
            <w:pPr>
              <w:spacing w:after="0" w:line="240" w:lineRule="auto"/>
              <w:jc w:val="center"/>
              <w:rPr>
                <w:rFonts w:ascii="Times New Roman" w:eastAsia="Times New Roman" w:hAnsi="Times New Roman" w:cs="Times New Roman"/>
                <w:b/>
                <w:bCs/>
                <w:sz w:val="24"/>
                <w:szCs w:val="24"/>
                <w:lang w:eastAsia="ru-RU"/>
              </w:rPr>
            </w:pPr>
            <w:r w:rsidRPr="00441B51">
              <w:rPr>
                <w:rFonts w:ascii="Times New Roman" w:eastAsia="Times New Roman" w:hAnsi="Times New Roman" w:cs="Times New Roman"/>
                <w:b/>
                <w:bCs/>
                <w:sz w:val="24"/>
                <w:szCs w:val="24"/>
                <w:lang w:eastAsia="ru-RU"/>
              </w:rPr>
              <w:t>6. Ответственность сторон</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135"/>
        </w:trPr>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135" w:lineRule="atLeast"/>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571"/>
        </w:trPr>
        <w:tc>
          <w:tcPr>
            <w:tcW w:w="0" w:type="auto"/>
            <w:gridSpan w:val="9"/>
            <w:vAlign w:val="center"/>
            <w:hideMark/>
          </w:tcPr>
          <w:p w:rsidR="00441B51" w:rsidRPr="00441B51" w:rsidRDefault="00441B51" w:rsidP="00441B51">
            <w:pPr>
              <w:spacing w:after="0" w:line="240" w:lineRule="auto"/>
              <w:jc w:val="both"/>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 и настоящим Договором.</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120"/>
        </w:trPr>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120" w:lineRule="atLeast"/>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300"/>
        </w:trPr>
        <w:tc>
          <w:tcPr>
            <w:tcW w:w="0" w:type="auto"/>
            <w:gridSpan w:val="9"/>
            <w:hideMark/>
          </w:tcPr>
          <w:p w:rsidR="00441B51" w:rsidRPr="00441B51" w:rsidRDefault="00441B51" w:rsidP="00441B51">
            <w:pPr>
              <w:spacing w:after="0" w:line="240" w:lineRule="auto"/>
              <w:jc w:val="center"/>
              <w:rPr>
                <w:rFonts w:ascii="Times New Roman" w:eastAsia="Times New Roman" w:hAnsi="Times New Roman" w:cs="Times New Roman"/>
                <w:b/>
                <w:bCs/>
                <w:sz w:val="24"/>
                <w:szCs w:val="24"/>
                <w:lang w:eastAsia="ru-RU"/>
              </w:rPr>
            </w:pPr>
            <w:r w:rsidRPr="00441B51">
              <w:rPr>
                <w:rFonts w:ascii="Times New Roman" w:eastAsia="Times New Roman" w:hAnsi="Times New Roman" w:cs="Times New Roman"/>
                <w:b/>
                <w:bCs/>
                <w:sz w:val="24"/>
                <w:szCs w:val="24"/>
                <w:lang w:eastAsia="ru-RU"/>
              </w:rPr>
              <w:t>6.1. Ответственность «Исполнителя»</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135"/>
        </w:trPr>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135" w:lineRule="atLeast"/>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841"/>
        </w:trPr>
        <w:tc>
          <w:tcPr>
            <w:tcW w:w="0" w:type="auto"/>
            <w:gridSpan w:val="9"/>
            <w:vAlign w:val="center"/>
            <w:hideMark/>
          </w:tcPr>
          <w:p w:rsidR="00441B51" w:rsidRPr="00441B51" w:rsidRDefault="00441B51" w:rsidP="00441B51">
            <w:pPr>
              <w:spacing w:after="0" w:line="240" w:lineRule="auto"/>
              <w:jc w:val="both"/>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6.1.1. В случае изменения сроков начала выполнения работ «Исполнитель» обязан известить об этом «Заказчика» и установить с ним новый срок к началу производства строительных, монтажных и пуско-наладочных работ.</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300"/>
        </w:trPr>
        <w:tc>
          <w:tcPr>
            <w:tcW w:w="0" w:type="auto"/>
            <w:gridSpan w:val="9"/>
            <w:vAlign w:val="center"/>
            <w:hideMark/>
          </w:tcPr>
          <w:p w:rsidR="00441B51" w:rsidRPr="00441B51" w:rsidRDefault="00441B51" w:rsidP="00441B51">
            <w:pPr>
              <w:spacing w:after="0" w:line="240" w:lineRule="auto"/>
              <w:jc w:val="both"/>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lastRenderedPageBreak/>
              <w:t>6.1.2. Применять при монтаже качественные и экологически чистые материалы.</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571"/>
        </w:trPr>
        <w:tc>
          <w:tcPr>
            <w:tcW w:w="0" w:type="auto"/>
            <w:gridSpan w:val="9"/>
            <w:hideMark/>
          </w:tcPr>
          <w:p w:rsidR="00441B51" w:rsidRPr="00441B51" w:rsidRDefault="00441B51" w:rsidP="00441B51">
            <w:pPr>
              <w:spacing w:after="0" w:line="240" w:lineRule="auto"/>
              <w:jc w:val="both"/>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6.1.3. Произвести монтаж оборудования в полном соответствии с пожеланиями «Заказчика» по схеме, исходя из технических условий, и в соответствии с инструкцией по монтажу и эксплуатации завода изготовителя.</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120"/>
        </w:trPr>
        <w:tc>
          <w:tcPr>
            <w:tcW w:w="0" w:type="auto"/>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120" w:lineRule="atLeast"/>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300"/>
        </w:trPr>
        <w:tc>
          <w:tcPr>
            <w:tcW w:w="0" w:type="auto"/>
            <w:gridSpan w:val="9"/>
            <w:vAlign w:val="center"/>
            <w:hideMark/>
          </w:tcPr>
          <w:p w:rsidR="00441B51" w:rsidRPr="00441B51" w:rsidRDefault="00441B51" w:rsidP="00441B51">
            <w:pPr>
              <w:spacing w:after="0" w:line="240" w:lineRule="auto"/>
              <w:jc w:val="center"/>
              <w:rPr>
                <w:rFonts w:ascii="Times New Roman" w:eastAsia="Times New Roman" w:hAnsi="Times New Roman" w:cs="Times New Roman"/>
                <w:b/>
                <w:bCs/>
                <w:sz w:val="24"/>
                <w:szCs w:val="24"/>
                <w:lang w:eastAsia="ru-RU"/>
              </w:rPr>
            </w:pPr>
            <w:r w:rsidRPr="00441B51">
              <w:rPr>
                <w:rFonts w:ascii="Times New Roman" w:eastAsia="Times New Roman" w:hAnsi="Times New Roman" w:cs="Times New Roman"/>
                <w:b/>
                <w:bCs/>
                <w:sz w:val="24"/>
                <w:szCs w:val="24"/>
                <w:lang w:eastAsia="ru-RU"/>
              </w:rPr>
              <w:t>6.2. Ответственность «Заказчика»</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120"/>
        </w:trPr>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120" w:lineRule="atLeast"/>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1653"/>
        </w:trPr>
        <w:tc>
          <w:tcPr>
            <w:tcW w:w="0" w:type="auto"/>
            <w:gridSpan w:val="9"/>
            <w:vAlign w:val="center"/>
            <w:hideMark/>
          </w:tcPr>
          <w:p w:rsidR="00441B51" w:rsidRPr="00441B51" w:rsidRDefault="00441B51" w:rsidP="00441B51">
            <w:pPr>
              <w:spacing w:after="0" w:line="240" w:lineRule="auto"/>
              <w:jc w:val="both"/>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6.2.1. В случае не оплаты «Заказчиком» полной суммы за производственные работы в течение 7-ми календарных дней после их завершения ему зачисляются пени в размере 0,1%/день от неоплаченной суммы с обязательством «Заказчика» погашения их ежемесячно. При не оплате полной суммы по договору и пени в течение месяца, «Исполнитель» имеет право ликвидировать выполненные работы с зачислением аванса в свою пользу. Данное обстоятельство не освобождает «Заказчика» от выплат недостающей по договору суммы.</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1112"/>
        </w:trPr>
        <w:tc>
          <w:tcPr>
            <w:tcW w:w="0" w:type="auto"/>
            <w:gridSpan w:val="9"/>
            <w:vAlign w:val="center"/>
            <w:hideMark/>
          </w:tcPr>
          <w:p w:rsidR="00441B51" w:rsidRPr="00441B51" w:rsidRDefault="00441B51" w:rsidP="00441B51">
            <w:pPr>
              <w:spacing w:after="0" w:line="240" w:lineRule="auto"/>
              <w:jc w:val="both"/>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6.2.2. «Заказчик» имеет право вносить изменения в схему монтажа оборудования по ходу выполнения этапов работ. Все изменения должны быть согласованы до начала выполнения следующего этапа работ. При внесении изменений в уже смонтированную систему «Заказчик» обязуется произвести оплату работ по изменению системы согласно новому перечню выполняемых работ и дополнительных материалов.</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120"/>
        </w:trPr>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120" w:lineRule="atLeast"/>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300"/>
        </w:trPr>
        <w:tc>
          <w:tcPr>
            <w:tcW w:w="0" w:type="auto"/>
            <w:gridSpan w:val="9"/>
            <w:vAlign w:val="center"/>
            <w:hideMark/>
          </w:tcPr>
          <w:p w:rsidR="00441B51" w:rsidRPr="00441B51" w:rsidRDefault="00441B51" w:rsidP="00441B51">
            <w:pPr>
              <w:spacing w:after="0" w:line="240" w:lineRule="auto"/>
              <w:jc w:val="center"/>
              <w:rPr>
                <w:rFonts w:ascii="Times New Roman" w:eastAsia="Times New Roman" w:hAnsi="Times New Roman" w:cs="Times New Roman"/>
                <w:b/>
                <w:bCs/>
                <w:sz w:val="24"/>
                <w:szCs w:val="24"/>
                <w:lang w:eastAsia="ru-RU"/>
              </w:rPr>
            </w:pPr>
            <w:r w:rsidRPr="00441B51">
              <w:rPr>
                <w:rFonts w:ascii="Times New Roman" w:eastAsia="Times New Roman" w:hAnsi="Times New Roman" w:cs="Times New Roman"/>
                <w:b/>
                <w:bCs/>
                <w:sz w:val="24"/>
                <w:szCs w:val="24"/>
                <w:lang w:eastAsia="ru-RU"/>
              </w:rPr>
              <w:t>7. Досрочное прекращение действия договора</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120"/>
        </w:trPr>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120" w:lineRule="atLeast"/>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1382"/>
        </w:trPr>
        <w:tc>
          <w:tcPr>
            <w:tcW w:w="0" w:type="auto"/>
            <w:gridSpan w:val="9"/>
            <w:vAlign w:val="center"/>
            <w:hideMark/>
          </w:tcPr>
          <w:p w:rsidR="00441B51" w:rsidRPr="00441B51" w:rsidRDefault="00441B51" w:rsidP="00441B51">
            <w:pPr>
              <w:spacing w:after="0" w:line="240" w:lineRule="auto"/>
              <w:jc w:val="both"/>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7.1. «Заказчик» и «Исполнитель» могут в любое время, при наличии уважительных причин, досрочно расторгнуть договор, предварительно уведомив другую сторону за 5 (пять) календарных дней, послав письменное извещение об отказе. Под уважительными причинами стороны принимают существенное изменение обстоятельств, когда они изменились настолько, что, если бы стороны могли бы это разумно предвидеть, то договор вообще не составлялся.</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841"/>
        </w:trPr>
        <w:tc>
          <w:tcPr>
            <w:tcW w:w="0" w:type="auto"/>
            <w:gridSpan w:val="9"/>
            <w:vAlign w:val="center"/>
            <w:hideMark/>
          </w:tcPr>
          <w:p w:rsidR="00441B51" w:rsidRPr="00441B51" w:rsidRDefault="00441B51" w:rsidP="00441B51">
            <w:pPr>
              <w:spacing w:after="0" w:line="240" w:lineRule="auto"/>
              <w:jc w:val="both"/>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7.2. Оплата работ «Исполнителя», в случае досрочного прекращения договора по инициативе любой стороны, будет производиться в зависимости от объема выполненных работ по Акту, составленному «Исполнителем», с учетом выплаченного ранее аванса.</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571"/>
        </w:trPr>
        <w:tc>
          <w:tcPr>
            <w:tcW w:w="0" w:type="auto"/>
            <w:gridSpan w:val="9"/>
            <w:vAlign w:val="center"/>
            <w:hideMark/>
          </w:tcPr>
          <w:p w:rsidR="00441B51" w:rsidRPr="00441B51" w:rsidRDefault="00441B51" w:rsidP="00441B51">
            <w:pPr>
              <w:spacing w:after="0" w:line="240" w:lineRule="auto"/>
              <w:jc w:val="both"/>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7.3. В случае одностороннего отказа "Заказчика" до начала работ "Исполнителем", "Заказчик" оплачивает "Исполнителю" неустойку в размере 10 000 (Десяти) тысяч рублей.</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300"/>
        </w:trPr>
        <w:tc>
          <w:tcPr>
            <w:tcW w:w="0" w:type="auto"/>
            <w:gridSpan w:val="9"/>
            <w:vAlign w:val="center"/>
            <w:hideMark/>
          </w:tcPr>
          <w:p w:rsidR="00441B51" w:rsidRPr="00441B51" w:rsidRDefault="00441B51" w:rsidP="00441B51">
            <w:pPr>
              <w:spacing w:after="0" w:line="240" w:lineRule="auto"/>
              <w:jc w:val="center"/>
              <w:rPr>
                <w:rFonts w:ascii="Times New Roman" w:eastAsia="Times New Roman" w:hAnsi="Times New Roman" w:cs="Times New Roman"/>
                <w:b/>
                <w:bCs/>
                <w:sz w:val="24"/>
                <w:szCs w:val="24"/>
                <w:lang w:eastAsia="ru-RU"/>
              </w:rPr>
            </w:pPr>
            <w:r w:rsidRPr="00441B51">
              <w:rPr>
                <w:rFonts w:ascii="Times New Roman" w:eastAsia="Times New Roman" w:hAnsi="Times New Roman" w:cs="Times New Roman"/>
                <w:b/>
                <w:bCs/>
                <w:sz w:val="24"/>
                <w:szCs w:val="24"/>
                <w:lang w:eastAsia="ru-RU"/>
              </w:rPr>
              <w:t>8. Гарантийные обязательства.</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135"/>
        </w:trPr>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135" w:lineRule="atLeast"/>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571"/>
        </w:trPr>
        <w:tc>
          <w:tcPr>
            <w:tcW w:w="0" w:type="auto"/>
            <w:gridSpan w:val="9"/>
            <w:vAlign w:val="center"/>
            <w:hideMark/>
          </w:tcPr>
          <w:p w:rsidR="00441B51" w:rsidRPr="00441B51" w:rsidRDefault="00441B51" w:rsidP="00441B51">
            <w:pPr>
              <w:spacing w:after="0" w:line="240" w:lineRule="auto"/>
              <w:jc w:val="both"/>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8.1. «Исполнитель» гарантирует, выполнение работ с соблюдением правил монтажа и эксплуатации оборудования, правил техники безопасности, и инструкции фирмы – изготовителя.</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1112"/>
        </w:trPr>
        <w:tc>
          <w:tcPr>
            <w:tcW w:w="0" w:type="auto"/>
            <w:gridSpan w:val="9"/>
            <w:vAlign w:val="center"/>
            <w:hideMark/>
          </w:tcPr>
          <w:p w:rsidR="00441B51" w:rsidRPr="00441B51" w:rsidRDefault="00441B51" w:rsidP="00441B51">
            <w:pPr>
              <w:spacing w:after="0" w:line="240" w:lineRule="auto"/>
              <w:jc w:val="both"/>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8.2. «Исполнитель» предоставляет гарантию (после подписания Акта) в течение 1 (одного) года на выполненные работы по монтажу гидравлической системы, при условии полной оплаты выполненных работ «Заказчиком», и при эксплуатации насосного оборудования на основании Руководства по монтажу и эксплуатации фирмы - изготовителя.</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841"/>
        </w:trPr>
        <w:tc>
          <w:tcPr>
            <w:tcW w:w="0" w:type="auto"/>
            <w:gridSpan w:val="9"/>
            <w:vAlign w:val="center"/>
            <w:hideMark/>
          </w:tcPr>
          <w:p w:rsidR="00441B51" w:rsidRPr="00441B51" w:rsidRDefault="00441B51" w:rsidP="00441B51">
            <w:pPr>
              <w:spacing w:after="0" w:line="240" w:lineRule="auto"/>
              <w:jc w:val="both"/>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8.3. За оборудование, переданное «Заказчику» «Исполнителем» по Акту приема – сдачи с паспортом и гарантийным талоном фирмы – изготовителя, «Исполнитель» ответственности не несет, гарантийное обслуживание оборудования осуществляется при наличии и по паспорту гарантийного талона.</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571"/>
        </w:trPr>
        <w:tc>
          <w:tcPr>
            <w:tcW w:w="0" w:type="auto"/>
            <w:gridSpan w:val="9"/>
            <w:vAlign w:val="center"/>
            <w:hideMark/>
          </w:tcPr>
          <w:p w:rsidR="00441B51" w:rsidRPr="00441B51" w:rsidRDefault="00441B51" w:rsidP="00441B51">
            <w:pPr>
              <w:spacing w:after="0" w:line="240" w:lineRule="auto"/>
              <w:jc w:val="both"/>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 xml:space="preserve">8.4. При выявлении неисправностей в гидравлической системе «Исполнитель» обязуется приступить к их ликвидации в течение </w:t>
            </w:r>
            <w:r w:rsidR="00236875" w:rsidRPr="00236875">
              <w:rPr>
                <w:rFonts w:ascii="Times New Roman" w:eastAsia="Times New Roman" w:hAnsi="Times New Roman" w:cs="Times New Roman"/>
                <w:color w:val="FF0000"/>
                <w:sz w:val="24"/>
                <w:szCs w:val="24"/>
                <w:lang w:eastAsia="ru-RU"/>
              </w:rPr>
              <w:t>1</w:t>
            </w:r>
            <w:r w:rsidRPr="00441B51">
              <w:rPr>
                <w:rFonts w:ascii="Times New Roman" w:eastAsia="Times New Roman" w:hAnsi="Times New Roman" w:cs="Times New Roman"/>
                <w:sz w:val="24"/>
                <w:szCs w:val="24"/>
                <w:lang w:eastAsia="ru-RU"/>
              </w:rPr>
              <w:t>5 (пяти) дней с момента поступления письменной заявки от «Заказчика».</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1112"/>
        </w:trPr>
        <w:tc>
          <w:tcPr>
            <w:tcW w:w="0" w:type="auto"/>
            <w:gridSpan w:val="9"/>
            <w:vAlign w:val="center"/>
            <w:hideMark/>
          </w:tcPr>
          <w:p w:rsidR="00441B51" w:rsidRPr="00441B51" w:rsidRDefault="00441B51" w:rsidP="00441B51">
            <w:pPr>
              <w:spacing w:after="0" w:line="240" w:lineRule="auto"/>
              <w:jc w:val="both"/>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8.5. В случае выхода оборудования из строя из-за скачков напряжения, на участке «Заказчика», отклонения его от нормы, пропадания или перекоса фаз, нарушения «Заказчиком» пломб и печатей «Исполнителя», не соблюдения «Заказчиком» правил эксплуатации оборудования, (в том числе и по температурному режиму – 0</w:t>
            </w:r>
            <w:proofErr w:type="gramStart"/>
            <w:r w:rsidRPr="00441B51">
              <w:rPr>
                <w:rFonts w:ascii="Times New Roman" w:eastAsia="Times New Roman" w:hAnsi="Times New Roman" w:cs="Times New Roman"/>
                <w:sz w:val="24"/>
                <w:szCs w:val="24"/>
                <w:lang w:eastAsia="ru-RU"/>
              </w:rPr>
              <w:t>°С</w:t>
            </w:r>
            <w:proofErr w:type="gramEnd"/>
            <w:r w:rsidRPr="00441B51">
              <w:rPr>
                <w:rFonts w:ascii="Times New Roman" w:eastAsia="Times New Roman" w:hAnsi="Times New Roman" w:cs="Times New Roman"/>
                <w:sz w:val="24"/>
                <w:szCs w:val="24"/>
                <w:lang w:eastAsia="ru-RU"/>
              </w:rPr>
              <w:t xml:space="preserve"> и ниже) – гарантийные обязательства «Исполнителя» не распространяются. </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1112"/>
        </w:trPr>
        <w:tc>
          <w:tcPr>
            <w:tcW w:w="0" w:type="auto"/>
            <w:gridSpan w:val="9"/>
            <w:vAlign w:val="center"/>
            <w:hideMark/>
          </w:tcPr>
          <w:p w:rsidR="00441B51" w:rsidRPr="00441B51" w:rsidRDefault="00441B51" w:rsidP="00441B51">
            <w:pPr>
              <w:spacing w:after="0" w:line="240" w:lineRule="auto"/>
              <w:jc w:val="both"/>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 xml:space="preserve">8.6. «Исполнитель» освобождается от гарантийных обязательств перед «Заказчиком» при невозможности подъезда техники к месту производства работ, самовольного изменения системы водоотведения «Заказчиком», подключения к нему дополнительного оборудования, повлекшего нарушение функционирования системы в целом или отдельных его агрегатов, приборов или </w:t>
            </w:r>
            <w:r w:rsidRPr="00441B51">
              <w:rPr>
                <w:rFonts w:ascii="Times New Roman" w:eastAsia="Times New Roman" w:hAnsi="Times New Roman" w:cs="Times New Roman"/>
                <w:sz w:val="24"/>
                <w:szCs w:val="24"/>
                <w:lang w:eastAsia="ru-RU"/>
              </w:rPr>
              <w:lastRenderedPageBreak/>
              <w:t>блоков.</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841"/>
        </w:trPr>
        <w:tc>
          <w:tcPr>
            <w:tcW w:w="0" w:type="auto"/>
            <w:gridSpan w:val="9"/>
            <w:vAlign w:val="center"/>
            <w:hideMark/>
          </w:tcPr>
          <w:p w:rsidR="00441B51" w:rsidRPr="00441B51" w:rsidRDefault="00441B51" w:rsidP="00441B51">
            <w:pPr>
              <w:spacing w:after="0" w:line="240" w:lineRule="auto"/>
              <w:jc w:val="both"/>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lastRenderedPageBreak/>
              <w:t xml:space="preserve">8.7. «Исполнитель» не несет ответственность за возможные расходы, связанные с демонтажем гарантийного оборудования, а так же за ущерб, нанесенный другому оборудованию, находящемуся у «Заказчика», в результате неисправностей (или дефектов), возникших в гарантийный период. </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135"/>
        </w:trPr>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135" w:lineRule="atLeast"/>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300"/>
        </w:trPr>
        <w:tc>
          <w:tcPr>
            <w:tcW w:w="0" w:type="auto"/>
            <w:gridSpan w:val="9"/>
            <w:vAlign w:val="center"/>
            <w:hideMark/>
          </w:tcPr>
          <w:p w:rsidR="00441B51" w:rsidRPr="00441B51" w:rsidRDefault="00441B51" w:rsidP="00441B51">
            <w:pPr>
              <w:spacing w:after="0" w:line="240" w:lineRule="auto"/>
              <w:jc w:val="center"/>
              <w:rPr>
                <w:rFonts w:ascii="Times New Roman" w:eastAsia="Times New Roman" w:hAnsi="Times New Roman" w:cs="Times New Roman"/>
                <w:b/>
                <w:bCs/>
                <w:sz w:val="24"/>
                <w:szCs w:val="24"/>
                <w:lang w:eastAsia="ru-RU"/>
              </w:rPr>
            </w:pPr>
            <w:r w:rsidRPr="00441B51">
              <w:rPr>
                <w:rFonts w:ascii="Times New Roman" w:eastAsia="Times New Roman" w:hAnsi="Times New Roman" w:cs="Times New Roman"/>
                <w:b/>
                <w:bCs/>
                <w:sz w:val="24"/>
                <w:szCs w:val="24"/>
                <w:lang w:eastAsia="ru-RU"/>
              </w:rPr>
              <w:t>9. Адреса и реквизиты сторон</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180"/>
        </w:trPr>
        <w:tc>
          <w:tcPr>
            <w:tcW w:w="0" w:type="auto"/>
            <w:vAlign w:val="center"/>
            <w:hideMark/>
          </w:tcPr>
          <w:p w:rsidR="00441B51" w:rsidRPr="00441B51" w:rsidRDefault="00441B51" w:rsidP="00441B51">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300"/>
        </w:trPr>
        <w:tc>
          <w:tcPr>
            <w:tcW w:w="0" w:type="auto"/>
            <w:gridSpan w:val="5"/>
            <w:vAlign w:val="center"/>
            <w:hideMark/>
          </w:tcPr>
          <w:p w:rsidR="00441B51" w:rsidRPr="00441B51" w:rsidRDefault="00441B51" w:rsidP="001F1111">
            <w:pPr>
              <w:spacing w:after="0" w:line="240" w:lineRule="auto"/>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«Исполнитель»</w:t>
            </w: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441B51" w:rsidRPr="00441B51" w:rsidRDefault="00441B51" w:rsidP="00441B51">
            <w:pPr>
              <w:spacing w:after="0" w:line="240" w:lineRule="auto"/>
              <w:jc w:val="center"/>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«Заказчик»</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135"/>
        </w:trPr>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1F11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1F11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135" w:lineRule="atLeast"/>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300"/>
        </w:trPr>
        <w:tc>
          <w:tcPr>
            <w:tcW w:w="0" w:type="auto"/>
            <w:gridSpan w:val="5"/>
            <w:vMerge w:val="restart"/>
            <w:hideMark/>
          </w:tcPr>
          <w:p w:rsidR="003E33A3" w:rsidRPr="00FD2087" w:rsidRDefault="003E33A3" w:rsidP="003E33A3">
            <w:pPr>
              <w:spacing w:after="0" w:line="240" w:lineRule="auto"/>
              <w:rPr>
                <w:rFonts w:ascii="Times New Roman" w:eastAsia="Times New Roman" w:hAnsi="Times New Roman" w:cs="Times New Roman"/>
                <w:sz w:val="24"/>
                <w:szCs w:val="24"/>
                <w:lang w:eastAsia="ru-RU"/>
              </w:rPr>
            </w:pPr>
            <w:r w:rsidRPr="00FD2087">
              <w:rPr>
                <w:rFonts w:ascii="Times New Roman" w:eastAsia="Times New Roman" w:hAnsi="Times New Roman" w:cs="Times New Roman"/>
                <w:sz w:val="24"/>
                <w:szCs w:val="24"/>
                <w:lang w:eastAsia="ru-RU"/>
              </w:rPr>
              <w:t>ООО "Московская строительная компания"</w:t>
            </w:r>
            <w:r w:rsidRPr="00FD2087">
              <w:rPr>
                <w:rFonts w:ascii="Times New Roman" w:eastAsia="Times New Roman" w:hAnsi="Times New Roman" w:cs="Times New Roman"/>
                <w:sz w:val="24"/>
                <w:szCs w:val="24"/>
                <w:lang w:eastAsia="ru-RU"/>
              </w:rPr>
              <w:br/>
              <w:t xml:space="preserve">ОГРН </w:t>
            </w:r>
            <w:r w:rsidRPr="00FD2087">
              <w:rPr>
                <w:rFonts w:ascii="Times New Roman" w:eastAsia="Times New Roman" w:hAnsi="Times New Roman" w:cs="Times New Roman"/>
                <w:sz w:val="24"/>
                <w:szCs w:val="24"/>
              </w:rPr>
              <w:t>5117746043388</w:t>
            </w:r>
            <w:r w:rsidRPr="00FD2087">
              <w:rPr>
                <w:rFonts w:ascii="Times New Roman" w:eastAsia="Times New Roman" w:hAnsi="Times New Roman" w:cs="Times New Roman"/>
                <w:sz w:val="24"/>
                <w:szCs w:val="24"/>
                <w:lang w:eastAsia="ru-RU"/>
              </w:rPr>
              <w:br/>
              <w:t xml:space="preserve">ИНН/КПП </w:t>
            </w:r>
            <w:r w:rsidRPr="00FD2087">
              <w:rPr>
                <w:rFonts w:ascii="Times New Roman" w:eastAsia="Times New Roman" w:hAnsi="Times New Roman" w:cs="Times New Roman"/>
                <w:sz w:val="24"/>
                <w:szCs w:val="24"/>
              </w:rPr>
              <w:t>7701943486/770101001</w:t>
            </w:r>
            <w:r w:rsidRPr="00FD2087">
              <w:rPr>
                <w:rFonts w:ascii="Times New Roman" w:eastAsia="Times New Roman" w:hAnsi="Times New Roman" w:cs="Times New Roman"/>
                <w:sz w:val="24"/>
                <w:szCs w:val="24"/>
                <w:lang w:eastAsia="ru-RU"/>
              </w:rPr>
              <w:br/>
              <w:t xml:space="preserve">Р/с </w:t>
            </w:r>
            <w:r w:rsidRPr="00FD2087">
              <w:rPr>
                <w:rFonts w:ascii="Times New Roman" w:eastAsia="Times New Roman" w:hAnsi="Times New Roman" w:cs="Times New Roman"/>
                <w:sz w:val="24"/>
                <w:szCs w:val="24"/>
              </w:rPr>
              <w:t>40702810501450000142</w:t>
            </w:r>
            <w:r w:rsidRPr="00FD2087">
              <w:rPr>
                <w:rFonts w:ascii="Times New Roman" w:eastAsia="Times New Roman" w:hAnsi="Times New Roman" w:cs="Times New Roman"/>
                <w:sz w:val="24"/>
                <w:szCs w:val="24"/>
                <w:lang w:eastAsia="ru-RU"/>
              </w:rPr>
              <w:br/>
            </w:r>
            <w:r w:rsidRPr="00FD2087">
              <w:rPr>
                <w:rFonts w:ascii="Times New Roman" w:eastAsia="Times New Roman" w:hAnsi="Times New Roman" w:cs="Times New Roman"/>
                <w:sz w:val="24"/>
                <w:szCs w:val="24"/>
              </w:rPr>
              <w:t>Банк Москвы</w:t>
            </w:r>
            <w:proofErr w:type="gramStart"/>
            <w:r w:rsidRPr="00FD2087">
              <w:rPr>
                <w:rFonts w:ascii="Times New Roman" w:eastAsia="Times New Roman" w:hAnsi="Times New Roman" w:cs="Times New Roman"/>
                <w:sz w:val="24"/>
                <w:szCs w:val="24"/>
              </w:rPr>
              <w:t xml:space="preserve"> </w:t>
            </w:r>
            <w:r w:rsidRPr="00FD2087">
              <w:rPr>
                <w:rFonts w:ascii="Times New Roman" w:eastAsia="Times New Roman" w:hAnsi="Times New Roman" w:cs="Times New Roman"/>
                <w:sz w:val="24"/>
                <w:szCs w:val="24"/>
                <w:lang w:eastAsia="ru-RU"/>
              </w:rPr>
              <w:br/>
              <w:t>К</w:t>
            </w:r>
            <w:proofErr w:type="gramEnd"/>
            <w:r w:rsidRPr="00FD2087">
              <w:rPr>
                <w:rFonts w:ascii="Times New Roman" w:eastAsia="Times New Roman" w:hAnsi="Times New Roman" w:cs="Times New Roman"/>
                <w:sz w:val="24"/>
                <w:szCs w:val="24"/>
                <w:lang w:eastAsia="ru-RU"/>
              </w:rPr>
              <w:t xml:space="preserve">/с </w:t>
            </w:r>
            <w:r w:rsidRPr="00FD2087">
              <w:rPr>
                <w:rFonts w:ascii="Times New Roman" w:eastAsia="Times New Roman" w:hAnsi="Times New Roman" w:cs="Times New Roman"/>
                <w:sz w:val="24"/>
                <w:szCs w:val="24"/>
              </w:rPr>
              <w:t>30101810500000000219</w:t>
            </w:r>
            <w:r w:rsidRPr="00FD2087">
              <w:rPr>
                <w:rFonts w:ascii="Times New Roman" w:eastAsia="Times New Roman" w:hAnsi="Times New Roman" w:cs="Times New Roman"/>
                <w:sz w:val="24"/>
                <w:szCs w:val="24"/>
                <w:lang w:eastAsia="ru-RU"/>
              </w:rPr>
              <w:br/>
              <w:t xml:space="preserve">БИК </w:t>
            </w:r>
            <w:r w:rsidRPr="00FD2087">
              <w:rPr>
                <w:rFonts w:ascii="Times New Roman" w:eastAsia="Times New Roman" w:hAnsi="Times New Roman" w:cs="Times New Roman"/>
                <w:sz w:val="24"/>
                <w:szCs w:val="24"/>
              </w:rPr>
              <w:t>044525219</w:t>
            </w:r>
            <w:r w:rsidRPr="00FD2087">
              <w:rPr>
                <w:rFonts w:ascii="Times New Roman" w:eastAsia="Times New Roman" w:hAnsi="Times New Roman" w:cs="Times New Roman"/>
                <w:sz w:val="24"/>
                <w:szCs w:val="24"/>
                <w:lang w:eastAsia="ru-RU"/>
              </w:rPr>
              <w:br/>
              <w:t xml:space="preserve">Юридический адрес: </w:t>
            </w:r>
            <w:r w:rsidRPr="00FD2087">
              <w:rPr>
                <w:rFonts w:ascii="Times New Roman" w:eastAsia="Times New Roman" w:hAnsi="Times New Roman" w:cs="Times New Roman"/>
                <w:sz w:val="24"/>
                <w:szCs w:val="24"/>
              </w:rPr>
              <w:t>101000 г. Москва улица Покровка д.1/13/6 стр.2 офис 35</w:t>
            </w:r>
          </w:p>
          <w:p w:rsidR="003E33A3" w:rsidRDefault="003E33A3" w:rsidP="003E33A3">
            <w:pPr>
              <w:spacing w:after="0" w:line="240" w:lineRule="auto"/>
              <w:rPr>
                <w:rFonts w:ascii="Times New Roman" w:eastAsia="Times New Roman" w:hAnsi="Times New Roman" w:cs="Times New Roman"/>
                <w:sz w:val="24"/>
                <w:szCs w:val="24"/>
                <w:lang w:eastAsia="ru-RU"/>
              </w:rPr>
            </w:pPr>
            <w:r w:rsidRPr="00FD2087">
              <w:rPr>
                <w:rFonts w:ascii="Times New Roman" w:eastAsia="Times New Roman" w:hAnsi="Times New Roman" w:cs="Times New Roman"/>
                <w:sz w:val="24"/>
                <w:szCs w:val="24"/>
                <w:lang w:eastAsia="ru-RU"/>
              </w:rPr>
              <w:t>Контактный телефон 8(495)544-50-05</w:t>
            </w:r>
            <w:r w:rsidR="00441B51" w:rsidRPr="00441B51">
              <w:rPr>
                <w:rFonts w:ascii="Times New Roman" w:eastAsia="Times New Roman" w:hAnsi="Times New Roman" w:cs="Times New Roman"/>
                <w:sz w:val="24"/>
                <w:szCs w:val="24"/>
                <w:lang w:eastAsia="ru-RU"/>
              </w:rPr>
              <w:br/>
            </w:r>
          </w:p>
          <w:p w:rsidR="00441B51" w:rsidRPr="00441B51" w:rsidRDefault="00441B51" w:rsidP="003E33A3">
            <w:pPr>
              <w:spacing w:after="0" w:line="240" w:lineRule="auto"/>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Генеральный директор</w:t>
            </w:r>
            <w:r w:rsidRPr="00441B51">
              <w:rPr>
                <w:rFonts w:ascii="Times New Roman" w:eastAsia="Times New Roman" w:hAnsi="Times New Roman" w:cs="Times New Roman"/>
                <w:sz w:val="24"/>
                <w:szCs w:val="24"/>
                <w:lang w:eastAsia="ru-RU"/>
              </w:rPr>
              <w:br/>
            </w:r>
            <w:r w:rsidR="00B9301A" w:rsidRPr="00B9301A">
              <w:rPr>
                <w:rFonts w:ascii="Times New Roman" w:hAnsi="Times New Roman" w:cs="Times New Roman"/>
                <w:sz w:val="24"/>
                <w:szCs w:val="24"/>
              </w:rPr>
              <w:t>Соколова А.Р.</w:t>
            </w:r>
            <w:bookmarkStart w:id="0" w:name="_GoBack"/>
            <w:bookmarkEnd w:id="0"/>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gridSpan w:val="3"/>
            <w:vMerge w:val="restart"/>
            <w:hideMark/>
          </w:tcPr>
          <w:p w:rsidR="00441B51" w:rsidRPr="00441B51" w:rsidRDefault="00441B51" w:rsidP="001F1111">
            <w:pPr>
              <w:spacing w:after="0" w:line="240" w:lineRule="auto"/>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 xml:space="preserve">Ф.И.О. </w:t>
            </w:r>
            <w:r w:rsidR="001F1111">
              <w:rPr>
                <w:rFonts w:ascii="Times New Roman" w:eastAsia="Times New Roman" w:hAnsi="Times New Roman" w:cs="Times New Roman"/>
                <w:sz w:val="24"/>
                <w:szCs w:val="24"/>
                <w:lang w:eastAsia="ru-RU"/>
              </w:rPr>
              <w:t>____________________________</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300"/>
        </w:trPr>
        <w:tc>
          <w:tcPr>
            <w:tcW w:w="0" w:type="auto"/>
            <w:gridSpan w:val="5"/>
            <w:vMerge/>
            <w:vAlign w:val="center"/>
            <w:hideMark/>
          </w:tcPr>
          <w:p w:rsidR="00441B51" w:rsidRPr="00441B51" w:rsidRDefault="00441B51" w:rsidP="001F11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300"/>
        </w:trPr>
        <w:tc>
          <w:tcPr>
            <w:tcW w:w="0" w:type="auto"/>
            <w:gridSpan w:val="5"/>
            <w:vMerge/>
            <w:vAlign w:val="center"/>
            <w:hideMark/>
          </w:tcPr>
          <w:p w:rsidR="00441B51" w:rsidRPr="00441B51" w:rsidRDefault="00441B51" w:rsidP="001F11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300"/>
        </w:trPr>
        <w:tc>
          <w:tcPr>
            <w:tcW w:w="0" w:type="auto"/>
            <w:gridSpan w:val="5"/>
            <w:vMerge/>
            <w:vAlign w:val="center"/>
            <w:hideMark/>
          </w:tcPr>
          <w:p w:rsidR="00441B51" w:rsidRPr="00441B51" w:rsidRDefault="00441B51" w:rsidP="001F11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gridSpan w:val="3"/>
            <w:vMerge w:val="restart"/>
            <w:hideMark/>
          </w:tcPr>
          <w:p w:rsidR="00FE6233" w:rsidRDefault="00441B51" w:rsidP="001F1111">
            <w:pPr>
              <w:spacing w:after="0" w:line="240" w:lineRule="auto"/>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 xml:space="preserve">Паспорт </w:t>
            </w:r>
            <w:r w:rsidR="00FE6233">
              <w:rPr>
                <w:rFonts w:ascii="Times New Roman" w:eastAsia="Times New Roman" w:hAnsi="Times New Roman" w:cs="Times New Roman"/>
                <w:sz w:val="24"/>
                <w:szCs w:val="24"/>
                <w:lang w:eastAsia="ru-RU"/>
              </w:rPr>
              <w:t>_______№___________</w:t>
            </w:r>
          </w:p>
          <w:p w:rsidR="00FE6233" w:rsidRDefault="00441B51" w:rsidP="00FE6233">
            <w:pPr>
              <w:spacing w:after="0" w:line="240" w:lineRule="auto"/>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 xml:space="preserve">Выдан: </w:t>
            </w:r>
            <w:r w:rsidR="00FE6233">
              <w:rPr>
                <w:rFonts w:ascii="Times New Roman" w:eastAsia="Times New Roman" w:hAnsi="Times New Roman" w:cs="Times New Roman"/>
                <w:sz w:val="24"/>
                <w:szCs w:val="24"/>
                <w:lang w:eastAsia="ru-RU"/>
              </w:rPr>
              <w:t>____________________________</w:t>
            </w:r>
          </w:p>
          <w:p w:rsidR="00FE6233" w:rsidRDefault="00FE6233" w:rsidP="00FE6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w:t>
            </w:r>
            <w:r w:rsidR="00441B51" w:rsidRPr="00441B51">
              <w:rPr>
                <w:rFonts w:ascii="Times New Roman" w:eastAsia="Times New Roman" w:hAnsi="Times New Roman" w:cs="Times New Roman"/>
                <w:sz w:val="24"/>
                <w:szCs w:val="24"/>
                <w:lang w:eastAsia="ru-RU"/>
              </w:rPr>
              <w:br/>
              <w:t>Зарегистрирова</w:t>
            </w:r>
            <w:proofErr w:type="gramStart"/>
            <w:r w:rsidR="00441B51" w:rsidRPr="00441B51">
              <w:rPr>
                <w:rFonts w:ascii="Times New Roman" w:eastAsia="Times New Roman" w:hAnsi="Times New Roman" w:cs="Times New Roman"/>
                <w:sz w:val="24"/>
                <w:szCs w:val="24"/>
                <w:lang w:eastAsia="ru-RU"/>
              </w:rPr>
              <w:t>н(</w:t>
            </w:r>
            <w:proofErr w:type="gramEnd"/>
            <w:r w:rsidR="00441B51" w:rsidRPr="00441B51">
              <w:rPr>
                <w:rFonts w:ascii="Times New Roman" w:eastAsia="Times New Roman" w:hAnsi="Times New Roman" w:cs="Times New Roman"/>
                <w:sz w:val="24"/>
                <w:szCs w:val="24"/>
                <w:lang w:eastAsia="ru-RU"/>
              </w:rPr>
              <w:t xml:space="preserve">-а) (прописан(-а) </w:t>
            </w:r>
            <w:r>
              <w:rPr>
                <w:rFonts w:ascii="Times New Roman" w:eastAsia="Times New Roman" w:hAnsi="Times New Roman" w:cs="Times New Roman"/>
                <w:sz w:val="24"/>
                <w:szCs w:val="24"/>
                <w:lang w:eastAsia="ru-RU"/>
              </w:rPr>
              <w:t>___________________________________</w:t>
            </w:r>
            <w:r w:rsidR="00441B51" w:rsidRPr="00441B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___________________________________</w:t>
            </w:r>
          </w:p>
          <w:p w:rsidR="00441B51" w:rsidRPr="00441B51" w:rsidRDefault="00FE6233" w:rsidP="00FE6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Контактный телефон:</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300"/>
        </w:trPr>
        <w:tc>
          <w:tcPr>
            <w:tcW w:w="0" w:type="auto"/>
            <w:gridSpan w:val="5"/>
            <w:vMerge/>
            <w:vAlign w:val="center"/>
            <w:hideMark/>
          </w:tcPr>
          <w:p w:rsidR="00441B51" w:rsidRPr="00441B51" w:rsidRDefault="00441B51" w:rsidP="001F11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300"/>
        </w:trPr>
        <w:tc>
          <w:tcPr>
            <w:tcW w:w="0" w:type="auto"/>
            <w:gridSpan w:val="5"/>
            <w:vMerge/>
            <w:vAlign w:val="center"/>
            <w:hideMark/>
          </w:tcPr>
          <w:p w:rsidR="00441B51" w:rsidRPr="00441B51" w:rsidRDefault="00441B51" w:rsidP="001F11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300"/>
        </w:trPr>
        <w:tc>
          <w:tcPr>
            <w:tcW w:w="0" w:type="auto"/>
            <w:gridSpan w:val="5"/>
            <w:vMerge/>
            <w:vAlign w:val="center"/>
            <w:hideMark/>
          </w:tcPr>
          <w:p w:rsidR="00441B51" w:rsidRPr="00441B51" w:rsidRDefault="00441B51" w:rsidP="001F11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300"/>
        </w:trPr>
        <w:tc>
          <w:tcPr>
            <w:tcW w:w="0" w:type="auto"/>
            <w:gridSpan w:val="5"/>
            <w:vMerge/>
            <w:vAlign w:val="center"/>
            <w:hideMark/>
          </w:tcPr>
          <w:p w:rsidR="00441B51" w:rsidRPr="00441B51" w:rsidRDefault="00441B51" w:rsidP="001F11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300"/>
        </w:trPr>
        <w:tc>
          <w:tcPr>
            <w:tcW w:w="0" w:type="auto"/>
            <w:gridSpan w:val="5"/>
            <w:vMerge/>
            <w:vAlign w:val="center"/>
            <w:hideMark/>
          </w:tcPr>
          <w:p w:rsidR="00441B51" w:rsidRPr="00441B51" w:rsidRDefault="00441B51" w:rsidP="001F11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300"/>
        </w:trPr>
        <w:tc>
          <w:tcPr>
            <w:tcW w:w="0" w:type="auto"/>
            <w:gridSpan w:val="5"/>
            <w:vMerge/>
            <w:vAlign w:val="center"/>
            <w:hideMark/>
          </w:tcPr>
          <w:p w:rsidR="00441B51" w:rsidRPr="00441B51" w:rsidRDefault="00441B51" w:rsidP="001F11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300"/>
        </w:trPr>
        <w:tc>
          <w:tcPr>
            <w:tcW w:w="0" w:type="auto"/>
            <w:gridSpan w:val="5"/>
            <w:vMerge/>
            <w:vAlign w:val="center"/>
            <w:hideMark/>
          </w:tcPr>
          <w:p w:rsidR="00441B51" w:rsidRPr="00441B51" w:rsidRDefault="00441B51" w:rsidP="001F11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300"/>
        </w:trPr>
        <w:tc>
          <w:tcPr>
            <w:tcW w:w="0" w:type="auto"/>
            <w:gridSpan w:val="5"/>
            <w:vMerge/>
            <w:vAlign w:val="center"/>
            <w:hideMark/>
          </w:tcPr>
          <w:p w:rsidR="00441B51" w:rsidRPr="00441B51" w:rsidRDefault="00441B51" w:rsidP="001F11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300"/>
        </w:trPr>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1F11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1F11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300"/>
        </w:trPr>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1F11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1F11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300"/>
        </w:trPr>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1F11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1F11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r w:rsidR="00FE6233" w:rsidRPr="00441B51" w:rsidTr="00FE6233">
        <w:trPr>
          <w:trHeight w:val="300"/>
        </w:trPr>
        <w:tc>
          <w:tcPr>
            <w:tcW w:w="0" w:type="auto"/>
            <w:gridSpan w:val="5"/>
            <w:vAlign w:val="center"/>
            <w:hideMark/>
          </w:tcPr>
          <w:p w:rsidR="00441B51" w:rsidRPr="00441B51" w:rsidRDefault="00441B51" w:rsidP="001F1111">
            <w:pPr>
              <w:spacing w:after="0" w:line="240" w:lineRule="auto"/>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Подпись ________________М.П.</w:t>
            </w: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r w:rsidRPr="00441B51">
              <w:rPr>
                <w:rFonts w:ascii="Times New Roman" w:eastAsia="Times New Roman" w:hAnsi="Times New Roman" w:cs="Times New Roman"/>
                <w:sz w:val="24"/>
                <w:szCs w:val="24"/>
                <w:lang w:eastAsia="ru-RU"/>
              </w:rPr>
              <w:t>Подпись _________/__________________/</w:t>
            </w: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p>
        </w:tc>
      </w:tr>
      <w:tr w:rsidR="00FE6233" w:rsidRPr="00441B51" w:rsidTr="00FE6233">
        <w:trPr>
          <w:trHeight w:val="300"/>
        </w:trPr>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1B51" w:rsidRPr="00441B51" w:rsidRDefault="00441B51" w:rsidP="00441B51">
            <w:pPr>
              <w:spacing w:after="0" w:line="240" w:lineRule="auto"/>
              <w:rPr>
                <w:rFonts w:ascii="Arial" w:eastAsia="Times New Roman" w:hAnsi="Arial" w:cs="Arial"/>
                <w:sz w:val="24"/>
                <w:szCs w:val="24"/>
                <w:lang w:eastAsia="ru-RU"/>
              </w:rPr>
            </w:pPr>
            <w:r w:rsidRPr="00441B51">
              <w:rPr>
                <w:rFonts w:ascii="Arial" w:eastAsia="Times New Roman" w:hAnsi="Arial" w:cs="Arial"/>
                <w:sz w:val="24"/>
                <w:szCs w:val="24"/>
                <w:lang w:eastAsia="ru-RU"/>
              </w:rPr>
              <w:t> </w:t>
            </w:r>
          </w:p>
        </w:tc>
      </w:tr>
    </w:tbl>
    <w:p w:rsidR="00803E83" w:rsidRPr="00441B51" w:rsidRDefault="00803E83">
      <w:pPr>
        <w:rPr>
          <w:sz w:val="24"/>
          <w:szCs w:val="24"/>
        </w:rPr>
      </w:pPr>
    </w:p>
    <w:sectPr w:rsidR="00803E83" w:rsidRPr="00441B51" w:rsidSect="00441B51">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41B51"/>
    <w:rsid w:val="00005E39"/>
    <w:rsid w:val="000137B1"/>
    <w:rsid w:val="00022622"/>
    <w:rsid w:val="00051FBA"/>
    <w:rsid w:val="00063199"/>
    <w:rsid w:val="00070D98"/>
    <w:rsid w:val="0009723D"/>
    <w:rsid w:val="000A5B1C"/>
    <w:rsid w:val="000A5B7F"/>
    <w:rsid w:val="000B07A3"/>
    <w:rsid w:val="000D1B86"/>
    <w:rsid w:val="000E6B0E"/>
    <w:rsid w:val="000F46A8"/>
    <w:rsid w:val="00111E04"/>
    <w:rsid w:val="00121155"/>
    <w:rsid w:val="001251ED"/>
    <w:rsid w:val="001443C9"/>
    <w:rsid w:val="00163B53"/>
    <w:rsid w:val="001643BF"/>
    <w:rsid w:val="00185E59"/>
    <w:rsid w:val="00196DF8"/>
    <w:rsid w:val="001C6602"/>
    <w:rsid w:val="001D606F"/>
    <w:rsid w:val="001F1111"/>
    <w:rsid w:val="001F616E"/>
    <w:rsid w:val="0020046D"/>
    <w:rsid w:val="00236875"/>
    <w:rsid w:val="00252EEC"/>
    <w:rsid w:val="002A2CCE"/>
    <w:rsid w:val="002C10EC"/>
    <w:rsid w:val="002D448F"/>
    <w:rsid w:val="002E72CC"/>
    <w:rsid w:val="002F0616"/>
    <w:rsid w:val="002F30F5"/>
    <w:rsid w:val="002F66C9"/>
    <w:rsid w:val="00317567"/>
    <w:rsid w:val="003501CA"/>
    <w:rsid w:val="003668BE"/>
    <w:rsid w:val="00374312"/>
    <w:rsid w:val="00393C98"/>
    <w:rsid w:val="003E33A3"/>
    <w:rsid w:val="003F777F"/>
    <w:rsid w:val="00412CE3"/>
    <w:rsid w:val="00441B51"/>
    <w:rsid w:val="004440B6"/>
    <w:rsid w:val="00444AB8"/>
    <w:rsid w:val="00466FDE"/>
    <w:rsid w:val="00467411"/>
    <w:rsid w:val="00477993"/>
    <w:rsid w:val="004A2439"/>
    <w:rsid w:val="004B0155"/>
    <w:rsid w:val="004B5A29"/>
    <w:rsid w:val="004D1B76"/>
    <w:rsid w:val="004F7323"/>
    <w:rsid w:val="005001DE"/>
    <w:rsid w:val="00506977"/>
    <w:rsid w:val="00513E1D"/>
    <w:rsid w:val="005222CC"/>
    <w:rsid w:val="005407A4"/>
    <w:rsid w:val="00551139"/>
    <w:rsid w:val="00564349"/>
    <w:rsid w:val="00576E5A"/>
    <w:rsid w:val="005A0CA9"/>
    <w:rsid w:val="005B29EA"/>
    <w:rsid w:val="005C12E5"/>
    <w:rsid w:val="0060023A"/>
    <w:rsid w:val="00614A2D"/>
    <w:rsid w:val="00623216"/>
    <w:rsid w:val="00640CF5"/>
    <w:rsid w:val="006823AC"/>
    <w:rsid w:val="00687BF5"/>
    <w:rsid w:val="006B1BC6"/>
    <w:rsid w:val="006B4640"/>
    <w:rsid w:val="006C2B5B"/>
    <w:rsid w:val="006C59C8"/>
    <w:rsid w:val="006D1C73"/>
    <w:rsid w:val="006E4532"/>
    <w:rsid w:val="007009CF"/>
    <w:rsid w:val="00722699"/>
    <w:rsid w:val="00750DFD"/>
    <w:rsid w:val="0076145B"/>
    <w:rsid w:val="007871C2"/>
    <w:rsid w:val="007B6CFD"/>
    <w:rsid w:val="007B7A54"/>
    <w:rsid w:val="007C52A2"/>
    <w:rsid w:val="007D3190"/>
    <w:rsid w:val="007F3278"/>
    <w:rsid w:val="00800CFA"/>
    <w:rsid w:val="00803E83"/>
    <w:rsid w:val="0081039D"/>
    <w:rsid w:val="008141A8"/>
    <w:rsid w:val="00822DD5"/>
    <w:rsid w:val="00825390"/>
    <w:rsid w:val="0085109F"/>
    <w:rsid w:val="0087312A"/>
    <w:rsid w:val="00895173"/>
    <w:rsid w:val="008B3F27"/>
    <w:rsid w:val="008C19D3"/>
    <w:rsid w:val="008C3F2B"/>
    <w:rsid w:val="00915648"/>
    <w:rsid w:val="00927F8F"/>
    <w:rsid w:val="009317A0"/>
    <w:rsid w:val="00962489"/>
    <w:rsid w:val="00974ECC"/>
    <w:rsid w:val="00975AED"/>
    <w:rsid w:val="0099080D"/>
    <w:rsid w:val="009B4EF7"/>
    <w:rsid w:val="009C1434"/>
    <w:rsid w:val="009E00E8"/>
    <w:rsid w:val="00A249ED"/>
    <w:rsid w:val="00A4227E"/>
    <w:rsid w:val="00A45FB9"/>
    <w:rsid w:val="00A67D6C"/>
    <w:rsid w:val="00A71EE6"/>
    <w:rsid w:val="00A90DC3"/>
    <w:rsid w:val="00AA35BF"/>
    <w:rsid w:val="00AA5114"/>
    <w:rsid w:val="00B12B3B"/>
    <w:rsid w:val="00B42806"/>
    <w:rsid w:val="00B43141"/>
    <w:rsid w:val="00B81320"/>
    <w:rsid w:val="00B8365E"/>
    <w:rsid w:val="00B92A99"/>
    <w:rsid w:val="00B9301A"/>
    <w:rsid w:val="00BA07A3"/>
    <w:rsid w:val="00BC09D4"/>
    <w:rsid w:val="00BE4CA0"/>
    <w:rsid w:val="00C14EA9"/>
    <w:rsid w:val="00C50FF1"/>
    <w:rsid w:val="00C51134"/>
    <w:rsid w:val="00C54FAE"/>
    <w:rsid w:val="00C66335"/>
    <w:rsid w:val="00CA351E"/>
    <w:rsid w:val="00CB3025"/>
    <w:rsid w:val="00CD14AF"/>
    <w:rsid w:val="00CE489F"/>
    <w:rsid w:val="00CF4A03"/>
    <w:rsid w:val="00CF7F09"/>
    <w:rsid w:val="00D176C0"/>
    <w:rsid w:val="00D20613"/>
    <w:rsid w:val="00D463B0"/>
    <w:rsid w:val="00D83BAA"/>
    <w:rsid w:val="00D97394"/>
    <w:rsid w:val="00DE3062"/>
    <w:rsid w:val="00E2396C"/>
    <w:rsid w:val="00E24C70"/>
    <w:rsid w:val="00EA5029"/>
    <w:rsid w:val="00EB2935"/>
    <w:rsid w:val="00EC509E"/>
    <w:rsid w:val="00ED5F54"/>
    <w:rsid w:val="00EF62FF"/>
    <w:rsid w:val="00F20910"/>
    <w:rsid w:val="00F23E3F"/>
    <w:rsid w:val="00F30113"/>
    <w:rsid w:val="00F82AF9"/>
    <w:rsid w:val="00F850CD"/>
    <w:rsid w:val="00F941AE"/>
    <w:rsid w:val="00FB66DA"/>
    <w:rsid w:val="00FC1453"/>
    <w:rsid w:val="00FC25D1"/>
    <w:rsid w:val="00FD0267"/>
    <w:rsid w:val="00FE6233"/>
    <w:rsid w:val="00FF0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E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719818">
      <w:bodyDiv w:val="1"/>
      <w:marLeft w:val="0"/>
      <w:marRight w:val="0"/>
      <w:marTop w:val="0"/>
      <w:marBottom w:val="0"/>
      <w:divBdr>
        <w:top w:val="none" w:sz="0" w:space="0" w:color="auto"/>
        <w:left w:val="none" w:sz="0" w:space="0" w:color="auto"/>
        <w:bottom w:val="none" w:sz="0" w:space="0" w:color="auto"/>
        <w:right w:val="none" w:sz="0" w:space="0" w:color="auto"/>
      </w:divBdr>
      <w:divsChild>
        <w:div w:id="385761558">
          <w:marLeft w:val="0"/>
          <w:marRight w:val="0"/>
          <w:marTop w:val="0"/>
          <w:marBottom w:val="0"/>
          <w:divBdr>
            <w:top w:val="none" w:sz="0" w:space="0" w:color="auto"/>
            <w:left w:val="none" w:sz="0" w:space="0" w:color="auto"/>
            <w:bottom w:val="none" w:sz="0" w:space="0" w:color="auto"/>
            <w:right w:val="none" w:sz="0" w:space="0" w:color="auto"/>
          </w:divBdr>
        </w:div>
        <w:div w:id="2096702872">
          <w:marLeft w:val="0"/>
          <w:marRight w:val="0"/>
          <w:marTop w:val="0"/>
          <w:marBottom w:val="0"/>
          <w:divBdr>
            <w:top w:val="none" w:sz="0" w:space="0" w:color="auto"/>
            <w:left w:val="none" w:sz="0" w:space="0" w:color="auto"/>
            <w:bottom w:val="none" w:sz="0" w:space="0" w:color="auto"/>
            <w:right w:val="none" w:sz="0" w:space="0" w:color="auto"/>
          </w:divBdr>
        </w:div>
        <w:div w:id="1214195776">
          <w:marLeft w:val="0"/>
          <w:marRight w:val="0"/>
          <w:marTop w:val="0"/>
          <w:marBottom w:val="0"/>
          <w:divBdr>
            <w:top w:val="none" w:sz="0" w:space="0" w:color="auto"/>
            <w:left w:val="none" w:sz="0" w:space="0" w:color="auto"/>
            <w:bottom w:val="none" w:sz="0" w:space="0" w:color="auto"/>
            <w:right w:val="none" w:sz="0" w:space="0" w:color="auto"/>
          </w:divBdr>
        </w:div>
        <w:div w:id="1016228690">
          <w:marLeft w:val="0"/>
          <w:marRight w:val="0"/>
          <w:marTop w:val="0"/>
          <w:marBottom w:val="0"/>
          <w:divBdr>
            <w:top w:val="none" w:sz="0" w:space="0" w:color="auto"/>
            <w:left w:val="none" w:sz="0" w:space="0" w:color="auto"/>
            <w:bottom w:val="none" w:sz="0" w:space="0" w:color="auto"/>
            <w:right w:val="none" w:sz="0" w:space="0" w:color="auto"/>
          </w:divBdr>
        </w:div>
        <w:div w:id="1604344516">
          <w:marLeft w:val="0"/>
          <w:marRight w:val="0"/>
          <w:marTop w:val="0"/>
          <w:marBottom w:val="0"/>
          <w:divBdr>
            <w:top w:val="none" w:sz="0" w:space="0" w:color="auto"/>
            <w:left w:val="none" w:sz="0" w:space="0" w:color="auto"/>
            <w:bottom w:val="none" w:sz="0" w:space="0" w:color="auto"/>
            <w:right w:val="none" w:sz="0" w:space="0" w:color="auto"/>
          </w:divBdr>
        </w:div>
        <w:div w:id="653990819">
          <w:marLeft w:val="0"/>
          <w:marRight w:val="0"/>
          <w:marTop w:val="0"/>
          <w:marBottom w:val="0"/>
          <w:divBdr>
            <w:top w:val="none" w:sz="0" w:space="0" w:color="auto"/>
            <w:left w:val="none" w:sz="0" w:space="0" w:color="auto"/>
            <w:bottom w:val="none" w:sz="0" w:space="0" w:color="auto"/>
            <w:right w:val="none" w:sz="0" w:space="0" w:color="auto"/>
          </w:divBdr>
        </w:div>
        <w:div w:id="1540358880">
          <w:marLeft w:val="0"/>
          <w:marRight w:val="0"/>
          <w:marTop w:val="0"/>
          <w:marBottom w:val="0"/>
          <w:divBdr>
            <w:top w:val="none" w:sz="0" w:space="0" w:color="auto"/>
            <w:left w:val="none" w:sz="0" w:space="0" w:color="auto"/>
            <w:bottom w:val="none" w:sz="0" w:space="0" w:color="auto"/>
            <w:right w:val="none" w:sz="0" w:space="0" w:color="auto"/>
          </w:divBdr>
        </w:div>
        <w:div w:id="1488594746">
          <w:marLeft w:val="0"/>
          <w:marRight w:val="0"/>
          <w:marTop w:val="0"/>
          <w:marBottom w:val="0"/>
          <w:divBdr>
            <w:top w:val="none" w:sz="0" w:space="0" w:color="auto"/>
            <w:left w:val="none" w:sz="0" w:space="0" w:color="auto"/>
            <w:bottom w:val="none" w:sz="0" w:space="0" w:color="auto"/>
            <w:right w:val="none" w:sz="0" w:space="0" w:color="auto"/>
          </w:divBdr>
        </w:div>
        <w:div w:id="2118597277">
          <w:marLeft w:val="0"/>
          <w:marRight w:val="0"/>
          <w:marTop w:val="0"/>
          <w:marBottom w:val="0"/>
          <w:divBdr>
            <w:top w:val="none" w:sz="0" w:space="0" w:color="auto"/>
            <w:left w:val="none" w:sz="0" w:space="0" w:color="auto"/>
            <w:bottom w:val="none" w:sz="0" w:space="0" w:color="auto"/>
            <w:right w:val="none" w:sz="0" w:space="0" w:color="auto"/>
          </w:divBdr>
        </w:div>
        <w:div w:id="1144279314">
          <w:marLeft w:val="0"/>
          <w:marRight w:val="0"/>
          <w:marTop w:val="0"/>
          <w:marBottom w:val="0"/>
          <w:divBdr>
            <w:top w:val="none" w:sz="0" w:space="0" w:color="auto"/>
            <w:left w:val="none" w:sz="0" w:space="0" w:color="auto"/>
            <w:bottom w:val="none" w:sz="0" w:space="0" w:color="auto"/>
            <w:right w:val="none" w:sz="0" w:space="0" w:color="auto"/>
          </w:divBdr>
        </w:div>
        <w:div w:id="774401853">
          <w:marLeft w:val="0"/>
          <w:marRight w:val="0"/>
          <w:marTop w:val="0"/>
          <w:marBottom w:val="0"/>
          <w:divBdr>
            <w:top w:val="none" w:sz="0" w:space="0" w:color="auto"/>
            <w:left w:val="none" w:sz="0" w:space="0" w:color="auto"/>
            <w:bottom w:val="none" w:sz="0" w:space="0" w:color="auto"/>
            <w:right w:val="none" w:sz="0" w:space="0" w:color="auto"/>
          </w:divBdr>
        </w:div>
        <w:div w:id="808521688">
          <w:marLeft w:val="0"/>
          <w:marRight w:val="0"/>
          <w:marTop w:val="0"/>
          <w:marBottom w:val="0"/>
          <w:divBdr>
            <w:top w:val="none" w:sz="0" w:space="0" w:color="auto"/>
            <w:left w:val="none" w:sz="0" w:space="0" w:color="auto"/>
            <w:bottom w:val="none" w:sz="0" w:space="0" w:color="auto"/>
            <w:right w:val="none" w:sz="0" w:space="0" w:color="auto"/>
          </w:divBdr>
        </w:div>
        <w:div w:id="1868790884">
          <w:marLeft w:val="0"/>
          <w:marRight w:val="0"/>
          <w:marTop w:val="0"/>
          <w:marBottom w:val="0"/>
          <w:divBdr>
            <w:top w:val="none" w:sz="0" w:space="0" w:color="auto"/>
            <w:left w:val="none" w:sz="0" w:space="0" w:color="auto"/>
            <w:bottom w:val="none" w:sz="0" w:space="0" w:color="auto"/>
            <w:right w:val="none" w:sz="0" w:space="0" w:color="auto"/>
          </w:divBdr>
        </w:div>
        <w:div w:id="1121806427">
          <w:marLeft w:val="0"/>
          <w:marRight w:val="0"/>
          <w:marTop w:val="0"/>
          <w:marBottom w:val="0"/>
          <w:divBdr>
            <w:top w:val="none" w:sz="0" w:space="0" w:color="auto"/>
            <w:left w:val="none" w:sz="0" w:space="0" w:color="auto"/>
            <w:bottom w:val="none" w:sz="0" w:space="0" w:color="auto"/>
            <w:right w:val="none" w:sz="0" w:space="0" w:color="auto"/>
          </w:divBdr>
        </w:div>
        <w:div w:id="73863642">
          <w:marLeft w:val="0"/>
          <w:marRight w:val="0"/>
          <w:marTop w:val="0"/>
          <w:marBottom w:val="0"/>
          <w:divBdr>
            <w:top w:val="none" w:sz="0" w:space="0" w:color="auto"/>
            <w:left w:val="none" w:sz="0" w:space="0" w:color="auto"/>
            <w:bottom w:val="none" w:sz="0" w:space="0" w:color="auto"/>
            <w:right w:val="none" w:sz="0" w:space="0" w:color="auto"/>
          </w:divBdr>
        </w:div>
        <w:div w:id="1531794116">
          <w:marLeft w:val="0"/>
          <w:marRight w:val="0"/>
          <w:marTop w:val="0"/>
          <w:marBottom w:val="0"/>
          <w:divBdr>
            <w:top w:val="none" w:sz="0" w:space="0" w:color="auto"/>
            <w:left w:val="none" w:sz="0" w:space="0" w:color="auto"/>
            <w:bottom w:val="none" w:sz="0" w:space="0" w:color="auto"/>
            <w:right w:val="none" w:sz="0" w:space="0" w:color="auto"/>
          </w:divBdr>
        </w:div>
        <w:div w:id="955910161">
          <w:marLeft w:val="0"/>
          <w:marRight w:val="0"/>
          <w:marTop w:val="0"/>
          <w:marBottom w:val="0"/>
          <w:divBdr>
            <w:top w:val="none" w:sz="0" w:space="0" w:color="auto"/>
            <w:left w:val="none" w:sz="0" w:space="0" w:color="auto"/>
            <w:bottom w:val="none" w:sz="0" w:space="0" w:color="auto"/>
            <w:right w:val="none" w:sz="0" w:space="0" w:color="auto"/>
          </w:divBdr>
        </w:div>
        <w:div w:id="1809470874">
          <w:marLeft w:val="0"/>
          <w:marRight w:val="0"/>
          <w:marTop w:val="0"/>
          <w:marBottom w:val="0"/>
          <w:divBdr>
            <w:top w:val="none" w:sz="0" w:space="0" w:color="auto"/>
            <w:left w:val="none" w:sz="0" w:space="0" w:color="auto"/>
            <w:bottom w:val="none" w:sz="0" w:space="0" w:color="auto"/>
            <w:right w:val="none" w:sz="0" w:space="0" w:color="auto"/>
          </w:divBdr>
        </w:div>
        <w:div w:id="59794961">
          <w:marLeft w:val="0"/>
          <w:marRight w:val="0"/>
          <w:marTop w:val="0"/>
          <w:marBottom w:val="0"/>
          <w:divBdr>
            <w:top w:val="none" w:sz="0" w:space="0" w:color="auto"/>
            <w:left w:val="none" w:sz="0" w:space="0" w:color="auto"/>
            <w:bottom w:val="none" w:sz="0" w:space="0" w:color="auto"/>
            <w:right w:val="none" w:sz="0" w:space="0" w:color="auto"/>
          </w:divBdr>
        </w:div>
        <w:div w:id="1072891922">
          <w:marLeft w:val="0"/>
          <w:marRight w:val="0"/>
          <w:marTop w:val="0"/>
          <w:marBottom w:val="0"/>
          <w:divBdr>
            <w:top w:val="none" w:sz="0" w:space="0" w:color="auto"/>
            <w:left w:val="none" w:sz="0" w:space="0" w:color="auto"/>
            <w:bottom w:val="none" w:sz="0" w:space="0" w:color="auto"/>
            <w:right w:val="none" w:sz="0" w:space="0" w:color="auto"/>
          </w:divBdr>
        </w:div>
        <w:div w:id="466362624">
          <w:marLeft w:val="0"/>
          <w:marRight w:val="0"/>
          <w:marTop w:val="0"/>
          <w:marBottom w:val="0"/>
          <w:divBdr>
            <w:top w:val="none" w:sz="0" w:space="0" w:color="auto"/>
            <w:left w:val="none" w:sz="0" w:space="0" w:color="auto"/>
            <w:bottom w:val="none" w:sz="0" w:space="0" w:color="auto"/>
            <w:right w:val="none" w:sz="0" w:space="0" w:color="auto"/>
          </w:divBdr>
        </w:div>
        <w:div w:id="51193726">
          <w:marLeft w:val="0"/>
          <w:marRight w:val="0"/>
          <w:marTop w:val="0"/>
          <w:marBottom w:val="0"/>
          <w:divBdr>
            <w:top w:val="none" w:sz="0" w:space="0" w:color="auto"/>
            <w:left w:val="none" w:sz="0" w:space="0" w:color="auto"/>
            <w:bottom w:val="none" w:sz="0" w:space="0" w:color="auto"/>
            <w:right w:val="none" w:sz="0" w:space="0" w:color="auto"/>
          </w:divBdr>
        </w:div>
        <w:div w:id="630401129">
          <w:marLeft w:val="0"/>
          <w:marRight w:val="0"/>
          <w:marTop w:val="0"/>
          <w:marBottom w:val="0"/>
          <w:divBdr>
            <w:top w:val="none" w:sz="0" w:space="0" w:color="auto"/>
            <w:left w:val="none" w:sz="0" w:space="0" w:color="auto"/>
            <w:bottom w:val="none" w:sz="0" w:space="0" w:color="auto"/>
            <w:right w:val="none" w:sz="0" w:space="0" w:color="auto"/>
          </w:divBdr>
        </w:div>
        <w:div w:id="1714957647">
          <w:marLeft w:val="0"/>
          <w:marRight w:val="0"/>
          <w:marTop w:val="0"/>
          <w:marBottom w:val="0"/>
          <w:divBdr>
            <w:top w:val="none" w:sz="0" w:space="0" w:color="auto"/>
            <w:left w:val="none" w:sz="0" w:space="0" w:color="auto"/>
            <w:bottom w:val="none" w:sz="0" w:space="0" w:color="auto"/>
            <w:right w:val="none" w:sz="0" w:space="0" w:color="auto"/>
          </w:divBdr>
        </w:div>
        <w:div w:id="1229851570">
          <w:marLeft w:val="0"/>
          <w:marRight w:val="0"/>
          <w:marTop w:val="0"/>
          <w:marBottom w:val="0"/>
          <w:divBdr>
            <w:top w:val="none" w:sz="0" w:space="0" w:color="auto"/>
            <w:left w:val="none" w:sz="0" w:space="0" w:color="auto"/>
            <w:bottom w:val="none" w:sz="0" w:space="0" w:color="auto"/>
            <w:right w:val="none" w:sz="0" w:space="0" w:color="auto"/>
          </w:divBdr>
        </w:div>
        <w:div w:id="824588390">
          <w:marLeft w:val="0"/>
          <w:marRight w:val="0"/>
          <w:marTop w:val="0"/>
          <w:marBottom w:val="0"/>
          <w:divBdr>
            <w:top w:val="none" w:sz="0" w:space="0" w:color="auto"/>
            <w:left w:val="none" w:sz="0" w:space="0" w:color="auto"/>
            <w:bottom w:val="none" w:sz="0" w:space="0" w:color="auto"/>
            <w:right w:val="none" w:sz="0" w:space="0" w:color="auto"/>
          </w:divBdr>
        </w:div>
        <w:div w:id="1062363440">
          <w:marLeft w:val="0"/>
          <w:marRight w:val="0"/>
          <w:marTop w:val="0"/>
          <w:marBottom w:val="0"/>
          <w:divBdr>
            <w:top w:val="none" w:sz="0" w:space="0" w:color="auto"/>
            <w:left w:val="none" w:sz="0" w:space="0" w:color="auto"/>
            <w:bottom w:val="none" w:sz="0" w:space="0" w:color="auto"/>
            <w:right w:val="none" w:sz="0" w:space="0" w:color="auto"/>
          </w:divBdr>
        </w:div>
        <w:div w:id="386533790">
          <w:marLeft w:val="0"/>
          <w:marRight w:val="0"/>
          <w:marTop w:val="0"/>
          <w:marBottom w:val="0"/>
          <w:divBdr>
            <w:top w:val="none" w:sz="0" w:space="0" w:color="auto"/>
            <w:left w:val="none" w:sz="0" w:space="0" w:color="auto"/>
            <w:bottom w:val="none" w:sz="0" w:space="0" w:color="auto"/>
            <w:right w:val="none" w:sz="0" w:space="0" w:color="auto"/>
          </w:divBdr>
        </w:div>
        <w:div w:id="1963339918">
          <w:marLeft w:val="0"/>
          <w:marRight w:val="0"/>
          <w:marTop w:val="0"/>
          <w:marBottom w:val="0"/>
          <w:divBdr>
            <w:top w:val="none" w:sz="0" w:space="0" w:color="auto"/>
            <w:left w:val="none" w:sz="0" w:space="0" w:color="auto"/>
            <w:bottom w:val="none" w:sz="0" w:space="0" w:color="auto"/>
            <w:right w:val="none" w:sz="0" w:space="0" w:color="auto"/>
          </w:divBdr>
        </w:div>
        <w:div w:id="1420131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1601</Words>
  <Characters>9129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Иван</cp:lastModifiedBy>
  <cp:revision>6</cp:revision>
  <dcterms:created xsi:type="dcterms:W3CDTF">2015-05-06T12:10:00Z</dcterms:created>
  <dcterms:modified xsi:type="dcterms:W3CDTF">2015-08-25T10:57:00Z</dcterms:modified>
</cp:coreProperties>
</file>